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E97EF">
      <w:pPr>
        <w:tabs>
          <w:tab w:val="left" w:pos="3990"/>
          <w:tab w:val="left" w:pos="6225"/>
        </w:tabs>
        <w:jc w:val="center"/>
        <w:rPr>
          <w:rFonts w:ascii="Arial" w:hAnsi="Arial" w:eastAsia="Arial" w:cs="Arial"/>
          <w:b/>
          <w:sz w:val="24"/>
          <w:szCs w:val="22"/>
        </w:rPr>
      </w:pPr>
      <w:r>
        <w:drawing>
          <wp:anchor distT="0" distB="0" distL="114300" distR="114300" simplePos="0" relativeHeight="251659264" behindDoc="1" locked="0" layoutInCell="1" allowOverlap="1">
            <wp:simplePos x="0" y="0"/>
            <wp:positionH relativeFrom="page">
              <wp:align>center</wp:align>
            </wp:positionH>
            <wp:positionV relativeFrom="paragraph">
              <wp:posOffset>-426085</wp:posOffset>
            </wp:positionV>
            <wp:extent cx="2562860" cy="1441450"/>
            <wp:effectExtent l="0" t="0" r="0" b="0"/>
            <wp:wrapNone/>
            <wp:docPr id="8" name="Picture 4" descr="Technology Depository Agency – Your Preferred Collaboration 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Technology Depository Agency – Your Preferred Collaboration Partn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62579" cy="1441450"/>
                    </a:xfrm>
                    <a:prstGeom prst="rect">
                      <a:avLst/>
                    </a:prstGeom>
                    <a:noFill/>
                    <a:ln>
                      <a:noFill/>
                    </a:ln>
                  </pic:spPr>
                </pic:pic>
              </a:graphicData>
            </a:graphic>
          </wp:anchor>
        </w:drawing>
      </w:r>
    </w:p>
    <w:p w14:paraId="22C7A296">
      <w:pPr>
        <w:tabs>
          <w:tab w:val="left" w:pos="3990"/>
          <w:tab w:val="left" w:pos="6225"/>
        </w:tabs>
        <w:jc w:val="center"/>
        <w:rPr>
          <w:rFonts w:ascii="Arial" w:hAnsi="Arial" w:eastAsia="Arial" w:cs="Arial"/>
          <w:b/>
          <w:sz w:val="28"/>
          <w:szCs w:val="22"/>
        </w:rPr>
      </w:pPr>
    </w:p>
    <w:p w14:paraId="7CBA1AC2">
      <w:pPr>
        <w:tabs>
          <w:tab w:val="left" w:pos="3990"/>
          <w:tab w:val="left" w:pos="6225"/>
        </w:tabs>
        <w:spacing w:line="276" w:lineRule="auto"/>
        <w:ind w:right="609"/>
        <w:rPr>
          <w:rFonts w:ascii="Arial" w:hAnsi="Arial" w:eastAsia="Arial" w:cs="Arial"/>
          <w:b/>
          <w:sz w:val="48"/>
          <w:szCs w:val="22"/>
        </w:rPr>
      </w:pPr>
    </w:p>
    <w:p w14:paraId="244CA460">
      <w:pPr>
        <w:tabs>
          <w:tab w:val="left" w:pos="3990"/>
          <w:tab w:val="left" w:pos="6225"/>
        </w:tabs>
        <w:spacing w:line="276" w:lineRule="auto"/>
        <w:ind w:left="-567" w:right="609"/>
        <w:jc w:val="center"/>
        <w:rPr>
          <w:rFonts w:ascii="Arial" w:hAnsi="Arial" w:eastAsia="Arial" w:cs="Arial"/>
          <w:b/>
          <w:sz w:val="44"/>
        </w:rPr>
      </w:pPr>
      <w:r>
        <w:rPr>
          <w:rFonts w:ascii="Arial" w:hAnsi="Arial" w:eastAsia="Arial" w:cs="Arial"/>
          <w:b/>
          <w:sz w:val="44"/>
        </w:rPr>
        <w:t xml:space="preserve">ASSESSMENT REPORT BY </w:t>
      </w:r>
      <w:bookmarkStart w:id="0" w:name="_Hlk182558243"/>
    </w:p>
    <w:p w14:paraId="74F0F41D">
      <w:pPr>
        <w:tabs>
          <w:tab w:val="left" w:pos="3990"/>
          <w:tab w:val="left" w:pos="6225"/>
        </w:tabs>
        <w:spacing w:line="276" w:lineRule="auto"/>
        <w:ind w:left="-567" w:right="609"/>
        <w:jc w:val="center"/>
        <w:rPr>
          <w:rFonts w:ascii="Arial" w:hAnsi="Arial" w:eastAsia="Arial" w:cs="Arial"/>
          <w:b/>
          <w:sz w:val="44"/>
        </w:rPr>
      </w:pPr>
      <w:r>
        <w:rPr>
          <w:rFonts w:ascii="Arial" w:hAnsi="Arial" w:eastAsia="Arial" w:cs="Arial"/>
          <w:b/>
          <w:sz w:val="44"/>
        </w:rPr>
        <w:t>EXTERNAL / INDUSTRY ADVISOR</w:t>
      </w:r>
      <w:bookmarkEnd w:id="0"/>
    </w:p>
    <w:p w14:paraId="12219DB6">
      <w:pPr>
        <w:tabs>
          <w:tab w:val="left" w:pos="3990"/>
          <w:tab w:val="left" w:pos="6225"/>
        </w:tabs>
        <w:spacing w:line="276" w:lineRule="auto"/>
        <w:ind w:left="-567" w:right="609"/>
        <w:jc w:val="center"/>
        <w:rPr>
          <w:rFonts w:ascii="Arial" w:hAnsi="Arial" w:eastAsia="Arial" w:cs="Arial"/>
          <w:b/>
          <w:sz w:val="44"/>
        </w:rPr>
      </w:pPr>
      <w:r>
        <w:rPr>
          <w:rFonts w:ascii="Arial" w:hAnsi="Arial" w:eastAsia="Arial" w:cs="Arial"/>
          <w:b/>
          <w:sz w:val="44"/>
        </w:rPr>
        <w:t xml:space="preserve">FOR </w:t>
      </w:r>
      <w:sdt>
        <w:sdtPr>
          <w:rPr>
            <w:rFonts w:ascii="Arial" w:hAnsi="Arial" w:eastAsia="Arial" w:cs="Arial"/>
            <w:b/>
            <w:sz w:val="44"/>
          </w:rPr>
          <w:alias w:val="YEAR"/>
          <w:tag w:val="YEAR"/>
          <w:id w:val="-1629544440"/>
          <w:placeholder>
            <w:docPart w:val="42EBA398B7744E0893420DFC05E771F9"/>
          </w:placeholder>
          <w:dropDownList>
            <w:listItem w:value="Choose an item."/>
            <w:listItem w:displayText="2025" w:value="2025"/>
            <w:listItem w:displayText="2026" w:value="2026"/>
            <w:listItem w:displayText="2027" w:value="2027"/>
          </w:dropDownList>
        </w:sdtPr>
        <w:sdtEndPr>
          <w:rPr>
            <w:rFonts w:ascii="Arial" w:hAnsi="Arial" w:eastAsia="Arial" w:cs="Arial"/>
            <w:b/>
            <w:sz w:val="44"/>
          </w:rPr>
        </w:sdtEndPr>
        <w:sdtContent>
          <w:r>
            <w:rPr>
              <w:rFonts w:ascii="Arial" w:hAnsi="Arial" w:eastAsia="Arial" w:cs="Arial"/>
              <w:b/>
              <w:sz w:val="44"/>
            </w:rPr>
            <w:t>2025</w:t>
          </w:r>
        </w:sdtContent>
      </w:sdt>
    </w:p>
    <w:tbl>
      <w:tblPr>
        <w:tblStyle w:val="30"/>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0"/>
      </w:tblGrid>
      <w:tr w14:paraId="00CA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0" w:type="dxa"/>
            <w:tcBorders>
              <w:top w:val="single" w:color="auto" w:sz="12" w:space="0"/>
              <w:left w:val="single" w:color="auto" w:sz="12" w:space="0"/>
              <w:bottom w:val="single" w:color="auto" w:sz="12" w:space="0"/>
              <w:right w:val="single" w:color="auto" w:sz="12" w:space="0"/>
            </w:tcBorders>
            <w:vAlign w:val="center"/>
          </w:tcPr>
          <w:p w14:paraId="36839B57">
            <w:pPr>
              <w:tabs>
                <w:tab w:val="left" w:pos="4551"/>
                <w:tab w:val="left" w:pos="6225"/>
              </w:tabs>
              <w:jc w:val="center"/>
              <w:rPr>
                <w:rFonts w:ascii="Arial" w:hAnsi="Arial" w:cs="Arial"/>
                <w:sz w:val="22"/>
                <w:szCs w:val="22"/>
                <w:lang w:eastAsia="en-US"/>
              </w:rPr>
            </w:pPr>
          </w:p>
          <w:p w14:paraId="4FB54AB3">
            <w:pPr>
              <w:tabs>
                <w:tab w:val="left" w:pos="4551"/>
                <w:tab w:val="left" w:pos="6225"/>
              </w:tabs>
              <w:jc w:val="both"/>
              <w:rPr>
                <w:rFonts w:ascii="Arial" w:hAnsi="Arial" w:cs="Arial"/>
                <w:sz w:val="22"/>
                <w:szCs w:val="22"/>
                <w:lang w:eastAsia="en-US"/>
              </w:rPr>
            </w:pPr>
            <w:r>
              <w:rPr>
                <w:rFonts w:ascii="Arial" w:hAnsi="Arial" w:cs="Arial"/>
                <w:sz w:val="22"/>
                <w:szCs w:val="22"/>
                <w:lang w:eastAsia="en-US"/>
              </w:rPr>
              <w:t>External and industry advisors appointed to advise on programmes accredited by the Technology &amp; Technical Accreditation Council (TTAC) Malaysia Board of Technologists (MBOT) must meet the criteria and responsibilities established by TTAC MBOT. Additionally, appointed external and industry advisors are encouraged to use this template; however, engagement must be carried out and documented at least once every two years.</w:t>
            </w:r>
          </w:p>
          <w:p w14:paraId="78FF9A2D">
            <w:pPr>
              <w:tabs>
                <w:tab w:val="left" w:pos="3990"/>
                <w:tab w:val="left" w:pos="6225"/>
              </w:tabs>
              <w:ind w:right="609"/>
              <w:jc w:val="center"/>
              <w:rPr>
                <w:rFonts w:ascii="Arial" w:hAnsi="Arial" w:cs="Arial"/>
                <w:sz w:val="22"/>
                <w:szCs w:val="22"/>
                <w:lang w:eastAsia="en-US"/>
              </w:rPr>
            </w:pPr>
          </w:p>
        </w:tc>
      </w:tr>
    </w:tbl>
    <w:p w14:paraId="49365D74">
      <w:pPr>
        <w:tabs>
          <w:tab w:val="left" w:pos="3990"/>
          <w:tab w:val="left" w:pos="6225"/>
        </w:tabs>
        <w:ind w:right="609"/>
        <w:rPr>
          <w:rFonts w:ascii="Arial" w:hAnsi="Arial" w:eastAsia="Arial" w:cs="Arial"/>
          <w:b/>
          <w:sz w:val="28"/>
          <w:szCs w:val="22"/>
          <w:u w:val="single"/>
        </w:rPr>
      </w:pPr>
    </w:p>
    <w:p w14:paraId="5AD1EA9A">
      <w:pPr>
        <w:tabs>
          <w:tab w:val="left" w:pos="3990"/>
          <w:tab w:val="left" w:pos="6225"/>
        </w:tabs>
        <w:ind w:left="-284" w:right="609" w:hanging="142"/>
        <w:jc w:val="both"/>
        <w:rPr>
          <w:rFonts w:ascii="Arial" w:hAnsi="Arial" w:eastAsia="Arial" w:cs="Arial"/>
          <w:b/>
          <w:sz w:val="22"/>
          <w:szCs w:val="22"/>
        </w:rPr>
      </w:pPr>
      <w:r>
        <w:rPr>
          <w:rFonts w:ascii="Arial" w:hAnsi="Arial" w:eastAsia="Arial" w:cs="Arial"/>
          <w:b/>
          <w:sz w:val="22"/>
          <w:szCs w:val="22"/>
        </w:rPr>
        <w:t xml:space="preserve">PROGRAMME DETAILS: </w:t>
      </w:r>
    </w:p>
    <w:p w14:paraId="42220FB4">
      <w:pPr>
        <w:tabs>
          <w:tab w:val="left" w:pos="3990"/>
          <w:tab w:val="left" w:pos="6225"/>
        </w:tabs>
        <w:jc w:val="center"/>
        <w:rPr>
          <w:rFonts w:ascii="Arial" w:hAnsi="Arial" w:eastAsia="Arial" w:cs="Arial"/>
          <w:sz w:val="22"/>
          <w:szCs w:val="22"/>
        </w:rPr>
      </w:pPr>
    </w:p>
    <w:tbl>
      <w:tblPr>
        <w:tblStyle w:val="12"/>
        <w:tblW w:w="9369"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2"/>
        <w:gridCol w:w="360"/>
        <w:gridCol w:w="6667"/>
      </w:tblGrid>
      <w:tr w14:paraId="02C95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2342" w:type="dxa"/>
            <w:tcBorders>
              <w:right w:val="nil"/>
            </w:tcBorders>
            <w:shd w:val="clear" w:color="auto" w:fill="D8D8D8" w:themeFill="background1" w:themeFillShade="D9"/>
            <w:vAlign w:val="center"/>
          </w:tcPr>
          <w:p w14:paraId="2FC14C9A">
            <w:pPr>
              <w:tabs>
                <w:tab w:val="right" w:pos="6892"/>
              </w:tabs>
              <w:ind w:left="11"/>
              <w:rPr>
                <w:rFonts w:ascii="Arial" w:hAnsi="Arial" w:eastAsia="Arial" w:cs="Arial"/>
                <w:b/>
                <w:sz w:val="22"/>
                <w:szCs w:val="22"/>
              </w:rPr>
            </w:pPr>
            <w:r>
              <w:rPr>
                <w:rFonts w:ascii="Arial" w:hAnsi="Arial" w:eastAsia="Arial" w:cs="Arial"/>
                <w:b/>
                <w:sz w:val="22"/>
                <w:szCs w:val="22"/>
              </w:rPr>
              <w:t>Name of Programme</w:t>
            </w:r>
          </w:p>
        </w:tc>
        <w:tc>
          <w:tcPr>
            <w:tcW w:w="360" w:type="dxa"/>
            <w:tcBorders>
              <w:left w:val="nil"/>
            </w:tcBorders>
            <w:shd w:val="clear" w:color="auto" w:fill="D8D8D8" w:themeFill="background1" w:themeFillShade="D9"/>
            <w:vAlign w:val="center"/>
          </w:tcPr>
          <w:p w14:paraId="25A46C1D">
            <w:pPr>
              <w:tabs>
                <w:tab w:val="right" w:pos="6892"/>
              </w:tabs>
              <w:jc w:val="center"/>
              <w:rPr>
                <w:rFonts w:ascii="Arial" w:hAnsi="Arial" w:eastAsia="Arial" w:cs="Arial"/>
                <w:b/>
                <w:sz w:val="22"/>
                <w:szCs w:val="22"/>
              </w:rPr>
            </w:pPr>
            <w:r>
              <w:rPr>
                <w:rFonts w:ascii="Arial" w:hAnsi="Arial" w:eastAsia="Arial" w:cs="Arial"/>
                <w:b/>
                <w:sz w:val="22"/>
                <w:szCs w:val="22"/>
              </w:rPr>
              <w:t>:</w:t>
            </w:r>
          </w:p>
        </w:tc>
        <w:tc>
          <w:tcPr>
            <w:tcW w:w="6667" w:type="dxa"/>
            <w:shd w:val="clear" w:color="auto" w:fill="auto"/>
            <w:vAlign w:val="center"/>
          </w:tcPr>
          <w:p w14:paraId="2FD468E8">
            <w:pPr>
              <w:tabs>
                <w:tab w:val="right" w:pos="6892"/>
              </w:tabs>
              <w:jc w:val="both"/>
              <w:rPr>
                <w:rFonts w:ascii="Arial" w:hAnsi="Arial" w:eastAsia="Arial" w:cs="Arial"/>
                <w:b/>
                <w:color w:val="000000"/>
                <w:sz w:val="22"/>
                <w:szCs w:val="22"/>
              </w:rPr>
            </w:pPr>
            <w:r>
              <w:rPr>
                <w:rFonts w:ascii="Arial" w:hAnsi="Arial" w:eastAsia="Arial" w:cs="Arial"/>
                <w:b/>
                <w:color w:val="000000"/>
                <w:sz w:val="22"/>
                <w:szCs w:val="22"/>
              </w:rPr>
              <w:t>XXXX</w:t>
            </w:r>
          </w:p>
        </w:tc>
      </w:tr>
      <w:tr w14:paraId="699DC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2342" w:type="dxa"/>
            <w:tcBorders>
              <w:right w:val="nil"/>
            </w:tcBorders>
            <w:shd w:val="clear" w:color="auto" w:fill="D8D8D8" w:themeFill="background1" w:themeFillShade="D9"/>
            <w:vAlign w:val="center"/>
          </w:tcPr>
          <w:p w14:paraId="00A7E43C">
            <w:pPr>
              <w:tabs>
                <w:tab w:val="right" w:pos="6892"/>
              </w:tabs>
              <w:ind w:left="-18" w:firstLine="18"/>
              <w:jc w:val="both"/>
              <w:rPr>
                <w:rFonts w:ascii="Arial" w:hAnsi="Arial" w:eastAsia="Arial" w:cs="Arial"/>
                <w:b/>
                <w:sz w:val="22"/>
                <w:szCs w:val="22"/>
              </w:rPr>
            </w:pPr>
            <w:r>
              <w:rPr>
                <w:rFonts w:ascii="Arial" w:hAnsi="Arial" w:eastAsia="Arial" w:cs="Arial"/>
                <w:b/>
                <w:sz w:val="22"/>
                <w:szCs w:val="22"/>
              </w:rPr>
              <w:t>Name of Education Provider</w:t>
            </w:r>
          </w:p>
        </w:tc>
        <w:tc>
          <w:tcPr>
            <w:tcW w:w="360" w:type="dxa"/>
            <w:tcBorders>
              <w:left w:val="nil"/>
            </w:tcBorders>
            <w:shd w:val="clear" w:color="auto" w:fill="D8D8D8" w:themeFill="background1" w:themeFillShade="D9"/>
            <w:vAlign w:val="center"/>
          </w:tcPr>
          <w:p w14:paraId="43EB84AD">
            <w:pPr>
              <w:tabs>
                <w:tab w:val="right" w:pos="6892"/>
              </w:tabs>
              <w:ind w:left="-18" w:firstLine="18"/>
              <w:jc w:val="center"/>
              <w:rPr>
                <w:rFonts w:ascii="Arial" w:hAnsi="Arial" w:eastAsia="Arial" w:cs="Arial"/>
                <w:b/>
                <w:sz w:val="22"/>
                <w:szCs w:val="22"/>
              </w:rPr>
            </w:pPr>
            <w:r>
              <w:rPr>
                <w:rFonts w:ascii="Arial" w:hAnsi="Arial" w:eastAsia="Arial" w:cs="Arial"/>
                <w:b/>
                <w:sz w:val="22"/>
                <w:szCs w:val="22"/>
              </w:rPr>
              <w:t>:</w:t>
            </w:r>
          </w:p>
        </w:tc>
        <w:tc>
          <w:tcPr>
            <w:tcW w:w="6667" w:type="dxa"/>
            <w:shd w:val="clear" w:color="auto" w:fill="auto"/>
            <w:vAlign w:val="center"/>
          </w:tcPr>
          <w:p w14:paraId="3D4DB822">
            <w:pPr>
              <w:tabs>
                <w:tab w:val="right" w:pos="6892"/>
              </w:tabs>
              <w:jc w:val="both"/>
              <w:rPr>
                <w:rFonts w:ascii="Arial" w:hAnsi="Arial" w:eastAsia="Arial" w:cs="Arial"/>
                <w:b/>
                <w:color w:val="000000"/>
                <w:sz w:val="22"/>
                <w:szCs w:val="22"/>
              </w:rPr>
            </w:pPr>
            <w:r>
              <w:rPr>
                <w:rFonts w:ascii="Arial" w:hAnsi="Arial" w:eastAsia="Arial" w:cs="Arial"/>
                <w:b/>
                <w:color w:val="000000"/>
                <w:sz w:val="22"/>
                <w:szCs w:val="22"/>
              </w:rPr>
              <w:t>XXXX</w:t>
            </w:r>
          </w:p>
        </w:tc>
      </w:tr>
      <w:tr w14:paraId="4D90E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342" w:type="dxa"/>
            <w:tcBorders>
              <w:right w:val="nil"/>
            </w:tcBorders>
            <w:shd w:val="clear" w:color="auto" w:fill="D8D8D8" w:themeFill="background1" w:themeFillShade="D9"/>
            <w:vAlign w:val="center"/>
          </w:tcPr>
          <w:p w14:paraId="660943F8">
            <w:pPr>
              <w:tabs>
                <w:tab w:val="right" w:pos="6892"/>
              </w:tabs>
              <w:ind w:left="-18" w:firstLine="18"/>
              <w:jc w:val="both"/>
              <w:rPr>
                <w:rFonts w:ascii="Arial" w:hAnsi="Arial" w:eastAsia="Arial" w:cs="Arial"/>
                <w:b/>
                <w:sz w:val="22"/>
                <w:szCs w:val="22"/>
              </w:rPr>
            </w:pPr>
            <w:r>
              <w:rPr>
                <w:rFonts w:ascii="Arial" w:hAnsi="Arial" w:eastAsia="Arial" w:cs="Arial"/>
                <w:b/>
                <w:sz w:val="22"/>
                <w:szCs w:val="22"/>
              </w:rPr>
              <w:t>Address</w:t>
            </w:r>
          </w:p>
        </w:tc>
        <w:tc>
          <w:tcPr>
            <w:tcW w:w="360" w:type="dxa"/>
            <w:tcBorders>
              <w:left w:val="nil"/>
            </w:tcBorders>
            <w:shd w:val="clear" w:color="auto" w:fill="D8D8D8" w:themeFill="background1" w:themeFillShade="D9"/>
            <w:vAlign w:val="center"/>
          </w:tcPr>
          <w:p w14:paraId="0C817802">
            <w:pPr>
              <w:tabs>
                <w:tab w:val="left" w:pos="480"/>
              </w:tabs>
              <w:jc w:val="center"/>
              <w:rPr>
                <w:rFonts w:ascii="Arial" w:hAnsi="Arial" w:eastAsia="Arial" w:cs="Arial"/>
                <w:b/>
                <w:sz w:val="22"/>
                <w:szCs w:val="22"/>
              </w:rPr>
            </w:pPr>
            <w:r>
              <w:rPr>
                <w:rFonts w:ascii="Arial" w:hAnsi="Arial" w:eastAsia="Arial" w:cs="Arial"/>
                <w:b/>
                <w:sz w:val="22"/>
                <w:szCs w:val="22"/>
              </w:rPr>
              <w:t>:</w:t>
            </w:r>
          </w:p>
        </w:tc>
        <w:tc>
          <w:tcPr>
            <w:tcW w:w="6667" w:type="dxa"/>
            <w:shd w:val="clear" w:color="auto" w:fill="auto"/>
            <w:vAlign w:val="center"/>
          </w:tcPr>
          <w:p w14:paraId="5DE5A251">
            <w:pPr>
              <w:tabs>
                <w:tab w:val="left" w:pos="480"/>
              </w:tabs>
              <w:jc w:val="both"/>
              <w:rPr>
                <w:rFonts w:ascii="Arial" w:hAnsi="Arial" w:eastAsia="Arial" w:cs="Arial"/>
                <w:b/>
                <w:sz w:val="22"/>
                <w:szCs w:val="22"/>
              </w:rPr>
            </w:pPr>
            <w:r>
              <w:rPr>
                <w:rFonts w:ascii="Arial" w:hAnsi="Arial" w:eastAsia="Arial" w:cs="Arial"/>
                <w:b/>
                <w:color w:val="000000"/>
                <w:sz w:val="22"/>
                <w:szCs w:val="22"/>
              </w:rPr>
              <w:t>XXXX</w:t>
            </w:r>
          </w:p>
        </w:tc>
      </w:tr>
      <w:tr w14:paraId="57838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342" w:type="dxa"/>
            <w:tcBorders>
              <w:right w:val="nil"/>
            </w:tcBorders>
            <w:shd w:val="clear" w:color="auto" w:fill="D8D8D8" w:themeFill="background1" w:themeFillShade="D9"/>
            <w:vAlign w:val="center"/>
          </w:tcPr>
          <w:p w14:paraId="323FAA13">
            <w:pPr>
              <w:tabs>
                <w:tab w:val="right" w:pos="6892"/>
              </w:tabs>
              <w:ind w:left="-18" w:firstLine="18"/>
              <w:jc w:val="both"/>
              <w:rPr>
                <w:rFonts w:ascii="Arial" w:hAnsi="Arial" w:eastAsia="Arial" w:cs="Arial"/>
                <w:b/>
                <w:sz w:val="22"/>
                <w:szCs w:val="22"/>
              </w:rPr>
            </w:pPr>
            <w:r>
              <w:rPr>
                <w:rFonts w:ascii="Arial" w:hAnsi="Arial" w:eastAsia="Arial" w:cs="Arial"/>
                <w:b/>
                <w:sz w:val="22"/>
                <w:szCs w:val="22"/>
              </w:rPr>
              <w:t>Email</w:t>
            </w:r>
          </w:p>
        </w:tc>
        <w:tc>
          <w:tcPr>
            <w:tcW w:w="360" w:type="dxa"/>
            <w:tcBorders>
              <w:left w:val="nil"/>
            </w:tcBorders>
            <w:shd w:val="clear" w:color="auto" w:fill="D8D8D8" w:themeFill="background1" w:themeFillShade="D9"/>
            <w:vAlign w:val="center"/>
          </w:tcPr>
          <w:p w14:paraId="4F6C5B91">
            <w:pPr>
              <w:tabs>
                <w:tab w:val="left" w:pos="480"/>
              </w:tabs>
              <w:jc w:val="center"/>
              <w:rPr>
                <w:rFonts w:ascii="Arial" w:hAnsi="Arial" w:eastAsia="Arial" w:cs="Arial"/>
                <w:b/>
                <w:sz w:val="22"/>
                <w:szCs w:val="22"/>
              </w:rPr>
            </w:pPr>
            <w:r>
              <w:rPr>
                <w:rFonts w:ascii="Arial" w:hAnsi="Arial" w:eastAsia="Arial" w:cs="Arial"/>
                <w:b/>
                <w:sz w:val="22"/>
                <w:szCs w:val="22"/>
              </w:rPr>
              <w:t>:</w:t>
            </w:r>
          </w:p>
        </w:tc>
        <w:tc>
          <w:tcPr>
            <w:tcW w:w="6667" w:type="dxa"/>
            <w:shd w:val="clear" w:color="auto" w:fill="auto"/>
            <w:vAlign w:val="center"/>
          </w:tcPr>
          <w:p w14:paraId="0B019A27">
            <w:pPr>
              <w:tabs>
                <w:tab w:val="left" w:pos="480"/>
              </w:tabs>
              <w:jc w:val="both"/>
              <w:rPr>
                <w:rFonts w:ascii="Arial" w:hAnsi="Arial" w:eastAsia="Arial" w:cs="Arial"/>
                <w:b/>
                <w:sz w:val="22"/>
                <w:szCs w:val="22"/>
              </w:rPr>
            </w:pPr>
            <w:r>
              <w:rPr>
                <w:rFonts w:ascii="Arial" w:hAnsi="Arial" w:eastAsia="Arial" w:cs="Arial"/>
                <w:b/>
                <w:color w:val="000000"/>
                <w:sz w:val="22"/>
                <w:szCs w:val="22"/>
              </w:rPr>
              <w:t>XXXX</w:t>
            </w:r>
          </w:p>
        </w:tc>
      </w:tr>
    </w:tbl>
    <w:p w14:paraId="4A6548F1">
      <w:pPr>
        <w:tabs>
          <w:tab w:val="left" w:pos="3990"/>
          <w:tab w:val="left" w:pos="6225"/>
        </w:tabs>
        <w:ind w:left="-284" w:right="609" w:hanging="142"/>
        <w:jc w:val="both"/>
        <w:rPr>
          <w:rFonts w:ascii="Arial" w:hAnsi="Arial" w:eastAsia="Arial" w:cs="Arial"/>
          <w:sz w:val="22"/>
          <w:szCs w:val="22"/>
        </w:rPr>
      </w:pPr>
      <w:r>
        <w:rPr>
          <w:rFonts w:ascii="Arial" w:hAnsi="Arial" w:eastAsia="Arial" w:cs="Arial"/>
          <w:sz w:val="22"/>
          <w:szCs w:val="22"/>
        </w:rPr>
        <w:t xml:space="preserve"> </w:t>
      </w:r>
    </w:p>
    <w:p w14:paraId="2AAC1FFE">
      <w:pPr>
        <w:tabs>
          <w:tab w:val="left" w:pos="3990"/>
          <w:tab w:val="left" w:pos="6225"/>
        </w:tabs>
        <w:ind w:left="-284" w:right="609" w:hanging="142"/>
        <w:jc w:val="both"/>
        <w:rPr>
          <w:rFonts w:ascii="Arial" w:hAnsi="Arial" w:eastAsia="Arial" w:cs="Arial"/>
          <w:b/>
          <w:sz w:val="22"/>
          <w:szCs w:val="22"/>
        </w:rPr>
      </w:pPr>
      <w:r>
        <w:rPr>
          <w:rFonts w:ascii="Arial" w:hAnsi="Arial" w:eastAsia="Arial" w:cs="Arial"/>
          <w:sz w:val="22"/>
          <w:szCs w:val="22"/>
        </w:rPr>
        <w:t xml:space="preserve"> </w:t>
      </w:r>
      <w:r>
        <w:rPr>
          <w:rFonts w:ascii="Arial" w:hAnsi="Arial" w:eastAsia="Arial" w:cs="Arial"/>
          <w:b/>
          <w:sz w:val="22"/>
          <w:szCs w:val="22"/>
        </w:rPr>
        <w:t>ADVISOR DETAILS:</w:t>
      </w:r>
    </w:p>
    <w:p w14:paraId="28540FF8">
      <w:pPr>
        <w:tabs>
          <w:tab w:val="left" w:pos="3990"/>
          <w:tab w:val="left" w:pos="6225"/>
        </w:tabs>
        <w:ind w:left="-284" w:right="609" w:hanging="142"/>
        <w:jc w:val="both"/>
        <w:rPr>
          <w:rFonts w:ascii="Arial" w:hAnsi="Arial" w:eastAsia="Arial" w:cs="Arial"/>
          <w:sz w:val="22"/>
          <w:szCs w:val="22"/>
        </w:rPr>
      </w:pPr>
    </w:p>
    <w:tbl>
      <w:tblPr>
        <w:tblStyle w:val="12"/>
        <w:tblW w:w="9369"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42"/>
        <w:gridCol w:w="360"/>
        <w:gridCol w:w="559"/>
        <w:gridCol w:w="6108"/>
      </w:tblGrid>
      <w:tr w14:paraId="42EC8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2342" w:type="dxa"/>
            <w:tcBorders>
              <w:right w:val="nil"/>
            </w:tcBorders>
            <w:shd w:val="clear" w:color="auto" w:fill="D8D8D8" w:themeFill="background1" w:themeFillShade="D9"/>
            <w:vAlign w:val="center"/>
          </w:tcPr>
          <w:p w14:paraId="3BF55584">
            <w:pPr>
              <w:tabs>
                <w:tab w:val="right" w:pos="6892"/>
              </w:tabs>
              <w:ind w:left="11"/>
              <w:jc w:val="both"/>
              <w:rPr>
                <w:rFonts w:ascii="Arial" w:hAnsi="Arial" w:eastAsia="Arial" w:cs="Arial"/>
                <w:b/>
                <w:sz w:val="22"/>
                <w:szCs w:val="22"/>
              </w:rPr>
            </w:pPr>
            <w:r>
              <w:rPr>
                <w:rFonts w:ascii="Arial" w:hAnsi="Arial" w:eastAsia="Arial" w:cs="Arial"/>
                <w:b/>
                <w:sz w:val="22"/>
                <w:szCs w:val="22"/>
              </w:rPr>
              <w:t>Name</w:t>
            </w:r>
          </w:p>
        </w:tc>
        <w:tc>
          <w:tcPr>
            <w:tcW w:w="360" w:type="dxa"/>
            <w:tcBorders>
              <w:left w:val="nil"/>
            </w:tcBorders>
            <w:shd w:val="clear" w:color="auto" w:fill="D8D8D8" w:themeFill="background1" w:themeFillShade="D9"/>
            <w:vAlign w:val="center"/>
          </w:tcPr>
          <w:p w14:paraId="4DDE7A2D">
            <w:pPr>
              <w:tabs>
                <w:tab w:val="right" w:pos="6892"/>
              </w:tabs>
              <w:jc w:val="center"/>
              <w:rPr>
                <w:rFonts w:ascii="Arial" w:hAnsi="Arial" w:eastAsia="Arial" w:cs="Arial"/>
                <w:b/>
                <w:sz w:val="22"/>
                <w:szCs w:val="22"/>
              </w:rPr>
            </w:pPr>
            <w:r>
              <w:rPr>
                <w:rFonts w:ascii="Arial" w:hAnsi="Arial" w:eastAsia="Arial" w:cs="Arial"/>
                <w:b/>
                <w:sz w:val="22"/>
                <w:szCs w:val="22"/>
              </w:rPr>
              <w:t>:</w:t>
            </w:r>
          </w:p>
        </w:tc>
        <w:tc>
          <w:tcPr>
            <w:tcW w:w="6667" w:type="dxa"/>
            <w:gridSpan w:val="2"/>
            <w:shd w:val="clear" w:color="auto" w:fill="auto"/>
            <w:vAlign w:val="center"/>
          </w:tcPr>
          <w:p w14:paraId="6B01E64A">
            <w:pPr>
              <w:tabs>
                <w:tab w:val="right" w:pos="6892"/>
              </w:tabs>
              <w:jc w:val="both"/>
              <w:rPr>
                <w:rFonts w:ascii="Arial" w:hAnsi="Arial" w:eastAsia="Arial" w:cs="Arial"/>
                <w:b/>
                <w:color w:val="000000"/>
                <w:sz w:val="22"/>
                <w:szCs w:val="22"/>
              </w:rPr>
            </w:pPr>
            <w:r>
              <w:rPr>
                <w:rFonts w:ascii="Arial" w:hAnsi="Arial" w:eastAsia="Arial" w:cs="Arial"/>
                <w:b/>
                <w:color w:val="000000"/>
                <w:sz w:val="22"/>
                <w:szCs w:val="22"/>
              </w:rPr>
              <w:t>XXXX</w:t>
            </w:r>
          </w:p>
        </w:tc>
      </w:tr>
      <w:tr w14:paraId="04900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2342" w:type="dxa"/>
            <w:tcBorders>
              <w:right w:val="nil"/>
            </w:tcBorders>
            <w:shd w:val="clear" w:color="auto" w:fill="D8D8D8" w:themeFill="background1" w:themeFillShade="D9"/>
            <w:vAlign w:val="center"/>
          </w:tcPr>
          <w:p w14:paraId="07BD5A67">
            <w:pPr>
              <w:tabs>
                <w:tab w:val="right" w:pos="6892"/>
              </w:tabs>
              <w:ind w:left="-18" w:firstLine="18"/>
              <w:jc w:val="both"/>
              <w:rPr>
                <w:rFonts w:ascii="Arial" w:hAnsi="Arial" w:eastAsia="Arial" w:cs="Arial"/>
                <w:b/>
                <w:sz w:val="22"/>
                <w:szCs w:val="22"/>
              </w:rPr>
            </w:pPr>
            <w:r>
              <w:rPr>
                <w:rFonts w:ascii="Arial" w:hAnsi="Arial" w:eastAsia="Arial" w:cs="Arial"/>
                <w:b/>
                <w:sz w:val="22"/>
                <w:szCs w:val="22"/>
              </w:rPr>
              <w:t>Name of Education Provider / Company</w:t>
            </w:r>
          </w:p>
        </w:tc>
        <w:tc>
          <w:tcPr>
            <w:tcW w:w="360" w:type="dxa"/>
            <w:tcBorders>
              <w:left w:val="nil"/>
            </w:tcBorders>
            <w:shd w:val="clear" w:color="auto" w:fill="D8D8D8" w:themeFill="background1" w:themeFillShade="D9"/>
            <w:vAlign w:val="center"/>
          </w:tcPr>
          <w:p w14:paraId="0641C3BD">
            <w:pPr>
              <w:tabs>
                <w:tab w:val="right" w:pos="6892"/>
              </w:tabs>
              <w:ind w:left="-18" w:firstLine="18"/>
              <w:jc w:val="center"/>
              <w:rPr>
                <w:rFonts w:ascii="Arial" w:hAnsi="Arial" w:eastAsia="Arial" w:cs="Arial"/>
                <w:b/>
                <w:sz w:val="22"/>
                <w:szCs w:val="22"/>
              </w:rPr>
            </w:pPr>
            <w:r>
              <w:rPr>
                <w:rFonts w:ascii="Arial" w:hAnsi="Arial" w:eastAsia="Arial" w:cs="Arial"/>
                <w:b/>
                <w:sz w:val="22"/>
                <w:szCs w:val="22"/>
              </w:rPr>
              <w:t>:</w:t>
            </w:r>
          </w:p>
        </w:tc>
        <w:tc>
          <w:tcPr>
            <w:tcW w:w="6667" w:type="dxa"/>
            <w:gridSpan w:val="2"/>
            <w:shd w:val="clear" w:color="auto" w:fill="auto"/>
            <w:vAlign w:val="center"/>
          </w:tcPr>
          <w:p w14:paraId="23FEE47B">
            <w:pPr>
              <w:tabs>
                <w:tab w:val="right" w:pos="6892"/>
              </w:tabs>
              <w:jc w:val="both"/>
              <w:rPr>
                <w:rFonts w:ascii="Arial" w:hAnsi="Arial" w:eastAsia="Arial" w:cs="Arial"/>
                <w:b/>
                <w:color w:val="000000"/>
                <w:sz w:val="22"/>
                <w:szCs w:val="22"/>
              </w:rPr>
            </w:pPr>
            <w:r>
              <w:rPr>
                <w:rFonts w:ascii="Arial" w:hAnsi="Arial" w:eastAsia="Arial" w:cs="Arial"/>
                <w:b/>
                <w:color w:val="000000"/>
                <w:sz w:val="22"/>
                <w:szCs w:val="22"/>
              </w:rPr>
              <w:t>XXXX</w:t>
            </w:r>
          </w:p>
        </w:tc>
      </w:tr>
      <w:tr w14:paraId="42A3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342" w:type="dxa"/>
            <w:tcBorders>
              <w:right w:val="nil"/>
            </w:tcBorders>
            <w:shd w:val="clear" w:color="auto" w:fill="D8D8D8" w:themeFill="background1" w:themeFillShade="D9"/>
            <w:vAlign w:val="center"/>
          </w:tcPr>
          <w:p w14:paraId="25448DA4">
            <w:pPr>
              <w:tabs>
                <w:tab w:val="right" w:pos="6892"/>
              </w:tabs>
              <w:ind w:left="-18" w:firstLine="18"/>
              <w:jc w:val="both"/>
              <w:rPr>
                <w:rFonts w:ascii="Arial" w:hAnsi="Arial" w:eastAsia="Arial" w:cs="Arial"/>
                <w:b/>
                <w:sz w:val="22"/>
                <w:szCs w:val="22"/>
              </w:rPr>
            </w:pPr>
            <w:r>
              <w:rPr>
                <w:rFonts w:ascii="Arial" w:hAnsi="Arial" w:eastAsia="Arial" w:cs="Arial"/>
                <w:b/>
                <w:sz w:val="22"/>
                <w:szCs w:val="22"/>
              </w:rPr>
              <w:t>Address</w:t>
            </w:r>
          </w:p>
        </w:tc>
        <w:tc>
          <w:tcPr>
            <w:tcW w:w="360" w:type="dxa"/>
            <w:tcBorders>
              <w:left w:val="nil"/>
            </w:tcBorders>
            <w:shd w:val="clear" w:color="auto" w:fill="D8D8D8" w:themeFill="background1" w:themeFillShade="D9"/>
            <w:vAlign w:val="center"/>
          </w:tcPr>
          <w:p w14:paraId="51FA9927">
            <w:pPr>
              <w:tabs>
                <w:tab w:val="left" w:pos="480"/>
              </w:tabs>
              <w:jc w:val="center"/>
              <w:rPr>
                <w:rFonts w:ascii="Arial" w:hAnsi="Arial" w:eastAsia="Arial" w:cs="Arial"/>
                <w:b/>
                <w:sz w:val="22"/>
                <w:szCs w:val="22"/>
              </w:rPr>
            </w:pPr>
            <w:r>
              <w:rPr>
                <w:rFonts w:ascii="Arial" w:hAnsi="Arial" w:eastAsia="Arial" w:cs="Arial"/>
                <w:b/>
                <w:sz w:val="22"/>
                <w:szCs w:val="22"/>
              </w:rPr>
              <w:t>:</w:t>
            </w:r>
          </w:p>
        </w:tc>
        <w:tc>
          <w:tcPr>
            <w:tcW w:w="6667" w:type="dxa"/>
            <w:gridSpan w:val="2"/>
            <w:shd w:val="clear" w:color="auto" w:fill="auto"/>
            <w:vAlign w:val="center"/>
          </w:tcPr>
          <w:p w14:paraId="15D25F70">
            <w:pPr>
              <w:tabs>
                <w:tab w:val="left" w:pos="480"/>
              </w:tabs>
              <w:jc w:val="both"/>
              <w:rPr>
                <w:rFonts w:ascii="Arial" w:hAnsi="Arial" w:eastAsia="Arial" w:cs="Arial"/>
                <w:b/>
                <w:sz w:val="22"/>
                <w:szCs w:val="22"/>
              </w:rPr>
            </w:pPr>
            <w:r>
              <w:rPr>
                <w:rFonts w:ascii="Arial" w:hAnsi="Arial" w:eastAsia="Arial" w:cs="Arial"/>
                <w:b/>
                <w:color w:val="000000"/>
                <w:sz w:val="22"/>
                <w:szCs w:val="22"/>
              </w:rPr>
              <w:t>XXXX</w:t>
            </w:r>
          </w:p>
        </w:tc>
      </w:tr>
      <w:tr w14:paraId="77612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342" w:type="dxa"/>
            <w:tcBorders>
              <w:right w:val="nil"/>
            </w:tcBorders>
            <w:shd w:val="clear" w:color="auto" w:fill="D8D8D8" w:themeFill="background1" w:themeFillShade="D9"/>
            <w:vAlign w:val="center"/>
          </w:tcPr>
          <w:p w14:paraId="29C820CE">
            <w:pPr>
              <w:tabs>
                <w:tab w:val="right" w:pos="6892"/>
              </w:tabs>
              <w:ind w:left="-18" w:firstLine="18"/>
              <w:jc w:val="both"/>
              <w:rPr>
                <w:rFonts w:ascii="Arial" w:hAnsi="Arial" w:eastAsia="Arial" w:cs="Arial"/>
                <w:b/>
                <w:sz w:val="22"/>
                <w:szCs w:val="22"/>
              </w:rPr>
            </w:pPr>
            <w:r>
              <w:rPr>
                <w:rFonts w:ascii="Arial" w:hAnsi="Arial" w:eastAsia="Arial" w:cs="Arial"/>
                <w:b/>
                <w:sz w:val="22"/>
                <w:szCs w:val="22"/>
              </w:rPr>
              <w:t>Email</w:t>
            </w:r>
          </w:p>
        </w:tc>
        <w:tc>
          <w:tcPr>
            <w:tcW w:w="360" w:type="dxa"/>
            <w:tcBorders>
              <w:left w:val="nil"/>
            </w:tcBorders>
            <w:shd w:val="clear" w:color="auto" w:fill="D8D8D8" w:themeFill="background1" w:themeFillShade="D9"/>
            <w:vAlign w:val="center"/>
          </w:tcPr>
          <w:p w14:paraId="7D9F5261">
            <w:pPr>
              <w:tabs>
                <w:tab w:val="left" w:pos="480"/>
              </w:tabs>
              <w:jc w:val="center"/>
              <w:rPr>
                <w:rFonts w:ascii="Arial" w:hAnsi="Arial" w:eastAsia="Arial" w:cs="Arial"/>
                <w:b/>
                <w:sz w:val="22"/>
                <w:szCs w:val="22"/>
              </w:rPr>
            </w:pPr>
            <w:r>
              <w:rPr>
                <w:rFonts w:ascii="Arial" w:hAnsi="Arial" w:eastAsia="Arial" w:cs="Arial"/>
                <w:b/>
                <w:sz w:val="22"/>
                <w:szCs w:val="22"/>
              </w:rPr>
              <w:t>:</w:t>
            </w:r>
          </w:p>
        </w:tc>
        <w:tc>
          <w:tcPr>
            <w:tcW w:w="6667" w:type="dxa"/>
            <w:gridSpan w:val="2"/>
            <w:shd w:val="clear" w:color="auto" w:fill="auto"/>
            <w:vAlign w:val="center"/>
          </w:tcPr>
          <w:p w14:paraId="64284162">
            <w:pPr>
              <w:tabs>
                <w:tab w:val="left" w:pos="480"/>
              </w:tabs>
              <w:jc w:val="both"/>
              <w:rPr>
                <w:rFonts w:ascii="Arial" w:hAnsi="Arial" w:eastAsia="Arial" w:cs="Arial"/>
                <w:b/>
                <w:sz w:val="22"/>
                <w:szCs w:val="22"/>
              </w:rPr>
            </w:pPr>
            <w:r>
              <w:rPr>
                <w:rFonts w:ascii="Arial" w:hAnsi="Arial" w:eastAsia="Arial" w:cs="Arial"/>
                <w:b/>
                <w:color w:val="000000"/>
                <w:sz w:val="22"/>
                <w:szCs w:val="22"/>
              </w:rPr>
              <w:t>XXXX</w:t>
            </w:r>
          </w:p>
        </w:tc>
      </w:tr>
      <w:tr w14:paraId="62B09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342" w:type="dxa"/>
            <w:tcBorders>
              <w:right w:val="nil"/>
            </w:tcBorders>
            <w:shd w:val="clear" w:color="auto" w:fill="D8D8D8" w:themeFill="background1" w:themeFillShade="D9"/>
            <w:vAlign w:val="center"/>
          </w:tcPr>
          <w:p w14:paraId="0F65E5D5">
            <w:pPr>
              <w:tabs>
                <w:tab w:val="right" w:pos="6892"/>
              </w:tabs>
              <w:ind w:left="-18" w:firstLine="18"/>
              <w:jc w:val="both"/>
              <w:rPr>
                <w:rFonts w:ascii="Arial" w:hAnsi="Arial" w:eastAsia="Arial" w:cs="Arial"/>
                <w:b/>
                <w:sz w:val="22"/>
                <w:szCs w:val="22"/>
              </w:rPr>
            </w:pPr>
            <w:r>
              <w:rPr>
                <w:rFonts w:ascii="Arial" w:hAnsi="Arial" w:eastAsia="Arial" w:cs="Arial"/>
                <w:b/>
                <w:sz w:val="22"/>
                <w:szCs w:val="22"/>
              </w:rPr>
              <w:t>Tel. No.</w:t>
            </w:r>
          </w:p>
        </w:tc>
        <w:tc>
          <w:tcPr>
            <w:tcW w:w="360" w:type="dxa"/>
            <w:tcBorders>
              <w:left w:val="nil"/>
            </w:tcBorders>
            <w:shd w:val="clear" w:color="auto" w:fill="D8D8D8" w:themeFill="background1" w:themeFillShade="D9"/>
            <w:vAlign w:val="center"/>
          </w:tcPr>
          <w:p w14:paraId="532ED82C">
            <w:pPr>
              <w:tabs>
                <w:tab w:val="left" w:pos="480"/>
              </w:tabs>
              <w:jc w:val="center"/>
              <w:rPr>
                <w:rFonts w:ascii="Arial" w:hAnsi="Arial" w:eastAsia="Arial" w:cs="Arial"/>
                <w:b/>
                <w:sz w:val="22"/>
                <w:szCs w:val="22"/>
              </w:rPr>
            </w:pPr>
            <w:r>
              <w:rPr>
                <w:rFonts w:ascii="Arial" w:hAnsi="Arial" w:eastAsia="Arial" w:cs="Arial"/>
                <w:b/>
                <w:sz w:val="22"/>
                <w:szCs w:val="22"/>
              </w:rPr>
              <w:t>:</w:t>
            </w:r>
          </w:p>
        </w:tc>
        <w:tc>
          <w:tcPr>
            <w:tcW w:w="6667" w:type="dxa"/>
            <w:gridSpan w:val="2"/>
            <w:shd w:val="clear" w:color="auto" w:fill="auto"/>
            <w:vAlign w:val="center"/>
          </w:tcPr>
          <w:p w14:paraId="4727F360">
            <w:pPr>
              <w:tabs>
                <w:tab w:val="left" w:pos="480"/>
              </w:tabs>
              <w:jc w:val="both"/>
              <w:rPr>
                <w:rFonts w:ascii="Arial" w:hAnsi="Arial" w:eastAsia="Arial" w:cs="Arial"/>
                <w:b/>
                <w:sz w:val="22"/>
                <w:szCs w:val="22"/>
              </w:rPr>
            </w:pPr>
            <w:r>
              <w:rPr>
                <w:rFonts w:ascii="Arial" w:hAnsi="Arial" w:eastAsia="Arial" w:cs="Arial"/>
                <w:b/>
                <w:color w:val="000000"/>
                <w:sz w:val="22"/>
                <w:szCs w:val="22"/>
              </w:rPr>
              <w:t>XXXX</w:t>
            </w:r>
          </w:p>
        </w:tc>
      </w:tr>
      <w:tr w14:paraId="710FD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342" w:type="dxa"/>
            <w:vMerge w:val="restart"/>
            <w:tcBorders>
              <w:right w:val="nil"/>
            </w:tcBorders>
            <w:shd w:val="clear" w:color="auto" w:fill="D8D8D8" w:themeFill="background1" w:themeFillShade="D9"/>
            <w:vAlign w:val="center"/>
          </w:tcPr>
          <w:p w14:paraId="28839FCD">
            <w:pPr>
              <w:tabs>
                <w:tab w:val="right" w:pos="6892"/>
              </w:tabs>
              <w:ind w:left="-18" w:firstLine="18"/>
              <w:rPr>
                <w:rFonts w:ascii="Arial" w:hAnsi="Arial" w:eastAsia="Arial" w:cs="Arial"/>
                <w:b/>
                <w:sz w:val="22"/>
                <w:szCs w:val="22"/>
              </w:rPr>
            </w:pPr>
            <w:r>
              <w:rPr>
                <w:rFonts w:ascii="Arial" w:hAnsi="Arial" w:eastAsia="Arial" w:cs="Arial"/>
                <w:b/>
                <w:sz w:val="22"/>
                <w:szCs w:val="22"/>
              </w:rPr>
              <w:t xml:space="preserve">Advisor Category </w:t>
            </w:r>
            <w:r>
              <w:rPr>
                <w:rFonts w:ascii="Arial" w:hAnsi="Arial" w:eastAsia="Arial" w:cs="Arial"/>
                <w:i/>
                <w:iCs/>
                <w:sz w:val="18"/>
                <w:szCs w:val="22"/>
              </w:rPr>
              <w:t>(Please tick (/))</w:t>
            </w:r>
          </w:p>
        </w:tc>
        <w:tc>
          <w:tcPr>
            <w:tcW w:w="360" w:type="dxa"/>
            <w:vMerge w:val="restart"/>
            <w:tcBorders>
              <w:left w:val="nil"/>
              <w:right w:val="single" w:color="auto" w:sz="4" w:space="0"/>
            </w:tcBorders>
            <w:shd w:val="clear" w:color="auto" w:fill="D8D8D8" w:themeFill="background1" w:themeFillShade="D9"/>
            <w:vAlign w:val="center"/>
          </w:tcPr>
          <w:p w14:paraId="5C9650BD">
            <w:pPr>
              <w:tabs>
                <w:tab w:val="left" w:pos="480"/>
              </w:tabs>
              <w:jc w:val="center"/>
              <w:rPr>
                <w:rFonts w:ascii="Arial" w:hAnsi="Arial" w:eastAsia="Arial" w:cs="Arial"/>
                <w:b/>
                <w:sz w:val="22"/>
                <w:szCs w:val="22"/>
              </w:rPr>
            </w:pPr>
            <w:r>
              <w:rPr>
                <w:rFonts w:ascii="Arial" w:hAnsi="Arial" w:eastAsia="Arial" w:cs="Arial"/>
                <w:b/>
                <w:sz w:val="22"/>
                <w:szCs w:val="22"/>
              </w:rPr>
              <w:t>:</w:t>
            </w: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0DA457A0">
            <w:pPr>
              <w:tabs>
                <w:tab w:val="left" w:pos="480"/>
              </w:tabs>
              <w:jc w:val="both"/>
              <w:rPr>
                <w:rFonts w:ascii="Arial" w:hAnsi="Arial" w:eastAsia="Arial" w:cs="Arial"/>
                <w:b/>
                <w:sz w:val="22"/>
                <w:szCs w:val="22"/>
              </w:rPr>
            </w:pPr>
            <w:sdt>
              <w:sdtPr>
                <w:rPr>
                  <w:rFonts w:eastAsia="Arial" w:asciiTheme="minorBidi" w:hAnsiTheme="minorBidi" w:cstheme="minorBidi"/>
                  <w:b/>
                  <w:sz w:val="36"/>
                  <w:szCs w:val="36"/>
                </w:rPr>
                <w:id w:val="-1818796353"/>
                <w15:appearance w15:val="hidden"/>
                <w14:checkbox>
                  <w14:checked w14:val="0"/>
                  <w14:checkedState w14:val="00FE" w14:font="Wingdings"/>
                  <w14:uncheckedState w14:val="2610" w14:font="MS Gothic"/>
                </w14:checkbox>
              </w:sdtPr>
              <w:sdtEndPr>
                <w:rPr>
                  <w:rFonts w:eastAsia="Arial" w:asciiTheme="minorBidi" w:hAnsiTheme="minorBidi" w:cstheme="minorBidi"/>
                  <w:b/>
                  <w:sz w:val="36"/>
                  <w:szCs w:val="36"/>
                </w:rPr>
              </w:sdtEndPr>
              <w:sdtContent>
                <w:r>
                  <w:rPr>
                    <w:rFonts w:hint="eastAsia" w:ascii="MS Gothic" w:hAnsi="MS Gothic" w:eastAsia="MS Gothic" w:cstheme="minorBidi"/>
                    <w:b/>
                    <w:sz w:val="36"/>
                    <w:szCs w:val="36"/>
                  </w:rPr>
                  <w:t>☐</w:t>
                </w:r>
              </w:sdtContent>
            </w:sdt>
          </w:p>
        </w:tc>
        <w:tc>
          <w:tcPr>
            <w:tcW w:w="6108" w:type="dxa"/>
            <w:tcBorders>
              <w:top w:val="nil"/>
              <w:left w:val="single" w:color="auto" w:sz="4" w:space="0"/>
              <w:bottom w:val="single" w:color="auto" w:sz="4" w:space="0"/>
              <w:right w:val="single" w:color="auto" w:sz="4" w:space="0"/>
            </w:tcBorders>
            <w:shd w:val="clear" w:color="auto" w:fill="auto"/>
            <w:vAlign w:val="center"/>
          </w:tcPr>
          <w:p w14:paraId="5F8449CB">
            <w:pPr>
              <w:tabs>
                <w:tab w:val="left" w:pos="480"/>
              </w:tabs>
              <w:jc w:val="both"/>
              <w:rPr>
                <w:rFonts w:ascii="Arial" w:hAnsi="Arial" w:eastAsia="Arial" w:cs="Arial"/>
                <w:b/>
                <w:sz w:val="22"/>
                <w:szCs w:val="22"/>
              </w:rPr>
            </w:pPr>
            <w:r>
              <w:rPr>
                <w:rFonts w:ascii="Arial" w:hAnsi="Arial" w:eastAsia="Arial" w:cs="Arial"/>
                <w:b/>
                <w:sz w:val="22"/>
                <w:szCs w:val="22"/>
              </w:rPr>
              <w:t>External Advisor</w:t>
            </w:r>
          </w:p>
        </w:tc>
      </w:tr>
      <w:tr w14:paraId="603CA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2342" w:type="dxa"/>
            <w:vMerge w:val="continue"/>
            <w:tcBorders>
              <w:right w:val="nil"/>
            </w:tcBorders>
            <w:shd w:val="clear" w:color="auto" w:fill="D8D8D8" w:themeFill="background1" w:themeFillShade="D9"/>
            <w:vAlign w:val="center"/>
          </w:tcPr>
          <w:p w14:paraId="07349EA6">
            <w:pPr>
              <w:tabs>
                <w:tab w:val="right" w:pos="6892"/>
              </w:tabs>
              <w:ind w:left="-18" w:firstLine="18"/>
              <w:jc w:val="both"/>
              <w:rPr>
                <w:rFonts w:ascii="Arial" w:hAnsi="Arial" w:eastAsia="Arial" w:cs="Arial"/>
                <w:b/>
                <w:sz w:val="22"/>
                <w:szCs w:val="22"/>
              </w:rPr>
            </w:pPr>
          </w:p>
        </w:tc>
        <w:tc>
          <w:tcPr>
            <w:tcW w:w="360" w:type="dxa"/>
            <w:vMerge w:val="continue"/>
            <w:tcBorders>
              <w:left w:val="nil"/>
              <w:right w:val="single" w:color="auto" w:sz="4" w:space="0"/>
            </w:tcBorders>
            <w:shd w:val="clear" w:color="auto" w:fill="D8D8D8" w:themeFill="background1" w:themeFillShade="D9"/>
            <w:vAlign w:val="center"/>
          </w:tcPr>
          <w:p w14:paraId="08B6FDAE">
            <w:pPr>
              <w:tabs>
                <w:tab w:val="left" w:pos="480"/>
              </w:tabs>
              <w:jc w:val="center"/>
              <w:rPr>
                <w:rFonts w:ascii="Arial" w:hAnsi="Arial" w:eastAsia="Arial" w:cs="Arial"/>
                <w:b/>
                <w:sz w:val="22"/>
                <w:szCs w:val="22"/>
              </w:rPr>
            </w:pPr>
          </w:p>
        </w:tc>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6F2EB89A">
            <w:pPr>
              <w:tabs>
                <w:tab w:val="left" w:pos="480"/>
              </w:tabs>
              <w:jc w:val="both"/>
              <w:rPr>
                <w:rFonts w:ascii="Arial" w:hAnsi="Arial" w:eastAsia="Arial" w:cs="Arial"/>
                <w:b/>
                <w:sz w:val="22"/>
                <w:szCs w:val="22"/>
              </w:rPr>
            </w:pPr>
            <w:sdt>
              <w:sdtPr>
                <w:rPr>
                  <w:rFonts w:eastAsia="Arial" w:asciiTheme="minorBidi" w:hAnsiTheme="minorBidi" w:cstheme="minorBidi"/>
                  <w:b/>
                  <w:sz w:val="36"/>
                  <w:szCs w:val="36"/>
                </w:rPr>
                <w:id w:val="-1917381446"/>
                <w15:appearance w15:val="hidden"/>
                <w14:checkbox>
                  <w14:checked w14:val="0"/>
                  <w14:checkedState w14:val="00FE" w14:font="Wingdings"/>
                  <w14:uncheckedState w14:val="2610" w14:font="MS Gothic"/>
                </w14:checkbox>
              </w:sdtPr>
              <w:sdtEndPr>
                <w:rPr>
                  <w:rFonts w:eastAsia="Arial" w:asciiTheme="minorBidi" w:hAnsiTheme="minorBidi" w:cstheme="minorBidi"/>
                  <w:b/>
                  <w:sz w:val="36"/>
                  <w:szCs w:val="36"/>
                </w:rPr>
              </w:sdtEndPr>
              <w:sdtContent>
                <w:r>
                  <w:rPr>
                    <w:rFonts w:hint="eastAsia" w:ascii="MS Gothic" w:hAnsi="MS Gothic" w:eastAsia="MS Gothic" w:cstheme="minorBidi"/>
                    <w:b/>
                    <w:sz w:val="36"/>
                    <w:szCs w:val="36"/>
                  </w:rPr>
                  <w:t>☐</w:t>
                </w:r>
              </w:sdtContent>
            </w:sdt>
          </w:p>
        </w:tc>
        <w:tc>
          <w:tcPr>
            <w:tcW w:w="6108" w:type="dxa"/>
            <w:tcBorders>
              <w:top w:val="single" w:color="auto" w:sz="4" w:space="0"/>
              <w:left w:val="single" w:color="auto" w:sz="4" w:space="0"/>
              <w:bottom w:val="single" w:color="auto" w:sz="4" w:space="0"/>
              <w:right w:val="single" w:color="auto" w:sz="4" w:space="0"/>
            </w:tcBorders>
            <w:shd w:val="clear" w:color="auto" w:fill="auto"/>
            <w:vAlign w:val="center"/>
          </w:tcPr>
          <w:p w14:paraId="6E6CD538">
            <w:pPr>
              <w:tabs>
                <w:tab w:val="left" w:pos="480"/>
              </w:tabs>
              <w:jc w:val="both"/>
              <w:rPr>
                <w:rFonts w:ascii="Arial" w:hAnsi="Arial" w:eastAsia="Arial" w:cs="Arial"/>
                <w:b/>
                <w:sz w:val="22"/>
                <w:szCs w:val="22"/>
              </w:rPr>
            </w:pPr>
            <w:r>
              <w:rPr>
                <w:rFonts w:ascii="Arial" w:hAnsi="Arial" w:eastAsia="Arial" w:cs="Arial"/>
                <w:b/>
                <w:sz w:val="22"/>
                <w:szCs w:val="22"/>
              </w:rPr>
              <w:t>Industry Advisor</w:t>
            </w:r>
          </w:p>
        </w:tc>
      </w:tr>
    </w:tbl>
    <w:p w14:paraId="11E4521E">
      <w:pPr>
        <w:tabs>
          <w:tab w:val="left" w:pos="3990"/>
          <w:tab w:val="left" w:pos="6225"/>
        </w:tabs>
        <w:jc w:val="both"/>
        <w:rPr>
          <w:rFonts w:ascii="Arial" w:hAnsi="Arial" w:eastAsia="Arial" w:cs="Arial"/>
          <w:sz w:val="22"/>
          <w:szCs w:val="22"/>
        </w:rPr>
      </w:pPr>
      <w:r>
        <w:rPr>
          <w:rFonts w:ascii="Arial" w:hAnsi="Arial" w:eastAsia="Arial" w:cs="Arial"/>
          <w:sz w:val="22"/>
          <w:szCs w:val="22"/>
        </w:rPr>
        <w:t xml:space="preserve">  </w:t>
      </w:r>
    </w:p>
    <w:p w14:paraId="7F2EF40E">
      <w:pPr>
        <w:tabs>
          <w:tab w:val="left" w:pos="3990"/>
          <w:tab w:val="left" w:pos="6225"/>
        </w:tabs>
        <w:jc w:val="both"/>
        <w:rPr>
          <w:rFonts w:ascii="Arial" w:hAnsi="Arial" w:eastAsia="Arial" w:cs="Arial"/>
          <w:sz w:val="22"/>
          <w:szCs w:val="22"/>
        </w:rPr>
      </w:pPr>
    </w:p>
    <w:p w14:paraId="5759356C">
      <w:pPr>
        <w:tabs>
          <w:tab w:val="left" w:pos="3990"/>
          <w:tab w:val="left" w:pos="6225"/>
        </w:tabs>
        <w:jc w:val="both"/>
        <w:rPr>
          <w:rFonts w:ascii="Arial" w:hAnsi="Arial" w:eastAsia="Arial" w:cs="Arial"/>
          <w:b/>
          <w:sz w:val="22"/>
          <w:szCs w:val="22"/>
        </w:rPr>
        <w:sectPr>
          <w:headerReference r:id="rId4" w:type="first"/>
          <w:headerReference r:id="rId3" w:type="default"/>
          <w:footerReference r:id="rId5" w:type="default"/>
          <w:pgSz w:w="12240" w:h="15840"/>
          <w:pgMar w:top="1531" w:right="900" w:bottom="1531" w:left="1800" w:header="907" w:footer="907" w:gutter="0"/>
          <w:pgNumType w:start="1"/>
          <w:cols w:space="720" w:num="1"/>
          <w:titlePg/>
          <w:docGrid w:linePitch="272" w:charSpace="0"/>
        </w:sectPr>
      </w:pPr>
      <w:bookmarkStart w:id="1" w:name="_gjdgxs" w:colFirst="0" w:colLast="0"/>
      <w:bookmarkEnd w:id="1"/>
    </w:p>
    <w:p w14:paraId="42A8D8CE">
      <w:pPr>
        <w:jc w:val="both"/>
        <w:rPr>
          <w:rFonts w:ascii="Arial" w:hAnsi="Arial" w:eastAsia="Arial" w:cs="Arial"/>
          <w:b/>
          <w:sz w:val="22"/>
          <w:szCs w:val="22"/>
        </w:rPr>
      </w:pPr>
      <w:r>
        <w:rPr>
          <w:rFonts w:ascii="Arial" w:hAnsi="Arial" w:eastAsia="Arial" w:cs="Arial"/>
          <w:b/>
          <w:sz w:val="22"/>
          <w:szCs w:val="22"/>
        </w:rPr>
        <w:t>QUALIFYING REQUIREMENTS:</w:t>
      </w:r>
    </w:p>
    <w:p w14:paraId="2B13A6E4">
      <w:pPr>
        <w:jc w:val="both"/>
        <w:rPr>
          <w:rFonts w:ascii="Arial" w:hAnsi="Arial" w:eastAsia="Arial" w:cs="Arial"/>
          <w:b/>
          <w:sz w:val="22"/>
          <w:szCs w:val="22"/>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000"/>
        <w:gridCol w:w="4615"/>
      </w:tblGrid>
      <w:tr w14:paraId="6BCB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shd w:val="clear" w:color="auto" w:fill="D8D8D8" w:themeFill="background1" w:themeFillShade="D9"/>
            <w:vAlign w:val="center"/>
          </w:tcPr>
          <w:p w14:paraId="222F1DA5">
            <w:pPr>
              <w:jc w:val="center"/>
              <w:rPr>
                <w:rFonts w:ascii="Arial" w:hAnsi="Arial" w:eastAsia="Arial" w:cs="Arial"/>
                <w:b/>
                <w:sz w:val="22"/>
                <w:szCs w:val="22"/>
                <w:lang w:eastAsia="en-US"/>
              </w:rPr>
            </w:pPr>
            <w:r>
              <w:rPr>
                <w:rFonts w:ascii="Arial" w:hAnsi="Arial" w:eastAsia="Arial" w:cs="Arial"/>
                <w:b/>
                <w:sz w:val="22"/>
                <w:szCs w:val="22"/>
                <w:lang w:eastAsia="en-US"/>
              </w:rPr>
              <w:t>NO</w:t>
            </w:r>
          </w:p>
        </w:tc>
        <w:tc>
          <w:tcPr>
            <w:tcW w:w="4000" w:type="dxa"/>
            <w:shd w:val="clear" w:color="auto" w:fill="D8D8D8" w:themeFill="background1" w:themeFillShade="D9"/>
          </w:tcPr>
          <w:p w14:paraId="049108C7">
            <w:pPr>
              <w:jc w:val="center"/>
              <w:rPr>
                <w:rFonts w:ascii="Arial" w:hAnsi="Arial" w:eastAsia="Arial" w:cs="Arial"/>
                <w:b/>
                <w:sz w:val="22"/>
                <w:szCs w:val="22"/>
                <w:lang w:eastAsia="en-US"/>
              </w:rPr>
            </w:pPr>
            <w:r>
              <w:rPr>
                <w:rFonts w:ascii="Arial" w:hAnsi="Arial" w:eastAsia="Arial" w:cs="Arial"/>
                <w:b/>
                <w:sz w:val="22"/>
                <w:szCs w:val="22"/>
                <w:lang w:eastAsia="en-US"/>
              </w:rPr>
              <w:t>ITEM</w:t>
            </w:r>
          </w:p>
        </w:tc>
        <w:tc>
          <w:tcPr>
            <w:tcW w:w="4615" w:type="dxa"/>
            <w:shd w:val="clear" w:color="auto" w:fill="D8D8D8" w:themeFill="background1" w:themeFillShade="D9"/>
            <w:vAlign w:val="center"/>
          </w:tcPr>
          <w:p w14:paraId="4B0A78DC">
            <w:pPr>
              <w:jc w:val="center"/>
              <w:rPr>
                <w:rFonts w:ascii="Arial" w:hAnsi="Arial" w:eastAsia="Arial" w:cs="Arial"/>
                <w:b/>
                <w:sz w:val="22"/>
                <w:szCs w:val="22"/>
                <w:lang w:eastAsia="en-US"/>
              </w:rPr>
            </w:pPr>
            <w:r>
              <w:rPr>
                <w:rFonts w:ascii="Arial" w:hAnsi="Arial" w:eastAsia="Arial" w:cs="Arial"/>
                <w:b/>
                <w:sz w:val="22"/>
                <w:szCs w:val="22"/>
                <w:lang w:eastAsia="en-US"/>
              </w:rPr>
              <w:t>COMMENT</w:t>
            </w:r>
          </w:p>
        </w:tc>
      </w:tr>
      <w:tr w14:paraId="68EE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3BF655D">
            <w:pPr>
              <w:jc w:val="center"/>
              <w:rPr>
                <w:rFonts w:ascii="Arial" w:hAnsi="Arial" w:eastAsia="Arial" w:cs="Arial"/>
                <w:bCs/>
                <w:sz w:val="22"/>
                <w:szCs w:val="22"/>
                <w:lang w:eastAsia="en-US"/>
              </w:rPr>
            </w:pPr>
            <w:r>
              <w:rPr>
                <w:rFonts w:ascii="Arial" w:hAnsi="Arial" w:eastAsia="Arial" w:cs="Arial"/>
                <w:bCs/>
                <w:sz w:val="22"/>
                <w:szCs w:val="22"/>
                <w:lang w:eastAsia="en-US"/>
              </w:rPr>
              <w:t>1</w:t>
            </w:r>
          </w:p>
        </w:tc>
        <w:tc>
          <w:tcPr>
            <w:tcW w:w="4000" w:type="dxa"/>
          </w:tcPr>
          <w:p w14:paraId="6264725A">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meets minimum total credits (min. technology component)</w:t>
            </w:r>
          </w:p>
          <w:p w14:paraId="10A0A689">
            <w:pPr>
              <w:jc w:val="both"/>
              <w:rPr>
                <w:rFonts w:ascii="Arial" w:hAnsi="Arial" w:eastAsia="Arial" w:cs="Arial"/>
                <w:bCs/>
                <w:sz w:val="22"/>
                <w:szCs w:val="22"/>
                <w:lang w:eastAsia="en-US"/>
              </w:rPr>
            </w:pPr>
          </w:p>
        </w:tc>
        <w:tc>
          <w:tcPr>
            <w:tcW w:w="4615" w:type="dxa"/>
          </w:tcPr>
          <w:p w14:paraId="7E219215">
            <w:pPr>
              <w:jc w:val="both"/>
              <w:rPr>
                <w:rFonts w:ascii="Arial" w:hAnsi="Arial" w:eastAsia="Arial" w:cs="Arial"/>
                <w:b/>
                <w:sz w:val="22"/>
                <w:szCs w:val="22"/>
                <w:lang w:eastAsia="en-US"/>
              </w:rPr>
            </w:pPr>
          </w:p>
        </w:tc>
      </w:tr>
      <w:tr w14:paraId="62FF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4BE9E51">
            <w:pPr>
              <w:jc w:val="center"/>
              <w:rPr>
                <w:rFonts w:ascii="Arial" w:hAnsi="Arial" w:eastAsia="Arial" w:cs="Arial"/>
                <w:bCs/>
                <w:sz w:val="22"/>
                <w:szCs w:val="22"/>
                <w:lang w:eastAsia="en-US"/>
              </w:rPr>
            </w:pPr>
            <w:r>
              <w:rPr>
                <w:rFonts w:ascii="Arial" w:hAnsi="Arial" w:eastAsia="Arial" w:cs="Arial"/>
                <w:bCs/>
                <w:sz w:val="22"/>
                <w:szCs w:val="22"/>
                <w:lang w:eastAsia="en-US"/>
              </w:rPr>
              <w:t>2</w:t>
            </w:r>
          </w:p>
        </w:tc>
        <w:tc>
          <w:tcPr>
            <w:tcW w:w="4000" w:type="dxa"/>
          </w:tcPr>
          <w:p w14:paraId="218F4992">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meets minimum duration of the study</w:t>
            </w:r>
          </w:p>
          <w:p w14:paraId="4FCC86DB">
            <w:pPr>
              <w:jc w:val="both"/>
              <w:rPr>
                <w:rFonts w:ascii="Arial" w:hAnsi="Arial" w:eastAsia="Arial" w:cs="Arial"/>
                <w:bCs/>
                <w:sz w:val="22"/>
                <w:szCs w:val="22"/>
                <w:lang w:eastAsia="en-US"/>
              </w:rPr>
            </w:pPr>
          </w:p>
        </w:tc>
        <w:tc>
          <w:tcPr>
            <w:tcW w:w="4615" w:type="dxa"/>
          </w:tcPr>
          <w:p w14:paraId="745E5C18">
            <w:pPr>
              <w:jc w:val="both"/>
              <w:rPr>
                <w:rFonts w:ascii="Arial" w:hAnsi="Arial" w:eastAsia="Arial" w:cs="Arial"/>
                <w:b/>
                <w:sz w:val="22"/>
                <w:szCs w:val="22"/>
                <w:lang w:eastAsia="en-US"/>
              </w:rPr>
            </w:pPr>
          </w:p>
        </w:tc>
      </w:tr>
      <w:tr w14:paraId="0A7E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40A9A979">
            <w:pPr>
              <w:jc w:val="center"/>
              <w:rPr>
                <w:rFonts w:ascii="Arial" w:hAnsi="Arial" w:eastAsia="Arial" w:cs="Arial"/>
                <w:bCs/>
                <w:sz w:val="22"/>
                <w:szCs w:val="22"/>
                <w:lang w:eastAsia="en-US"/>
              </w:rPr>
            </w:pPr>
            <w:r>
              <w:rPr>
                <w:rFonts w:ascii="Arial" w:hAnsi="Arial" w:eastAsia="Arial" w:cs="Arial"/>
                <w:bCs/>
                <w:sz w:val="22"/>
                <w:szCs w:val="22"/>
                <w:lang w:eastAsia="en-US"/>
              </w:rPr>
              <w:t>3</w:t>
            </w:r>
          </w:p>
        </w:tc>
        <w:tc>
          <w:tcPr>
            <w:tcW w:w="4000" w:type="dxa"/>
          </w:tcPr>
          <w:p w14:paraId="557A093C">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has final year project (MQF Level 4 and 6) OR Programme has mini project (MQF Level 3 and 5)</w:t>
            </w:r>
          </w:p>
          <w:p w14:paraId="47D75781">
            <w:pPr>
              <w:jc w:val="both"/>
              <w:rPr>
                <w:rFonts w:ascii="Arial" w:hAnsi="Arial" w:eastAsia="Arial" w:cs="Arial"/>
                <w:bCs/>
                <w:sz w:val="22"/>
                <w:szCs w:val="22"/>
                <w:lang w:eastAsia="en-US"/>
              </w:rPr>
            </w:pPr>
          </w:p>
        </w:tc>
        <w:tc>
          <w:tcPr>
            <w:tcW w:w="4615" w:type="dxa"/>
          </w:tcPr>
          <w:p w14:paraId="2B44D3D2">
            <w:pPr>
              <w:jc w:val="both"/>
              <w:rPr>
                <w:rFonts w:ascii="Arial" w:hAnsi="Arial" w:eastAsia="Arial" w:cs="Arial"/>
                <w:b/>
                <w:sz w:val="22"/>
                <w:szCs w:val="22"/>
                <w:lang w:eastAsia="en-US"/>
              </w:rPr>
            </w:pPr>
          </w:p>
        </w:tc>
      </w:tr>
      <w:tr w14:paraId="730E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6A702903">
            <w:pPr>
              <w:jc w:val="center"/>
              <w:rPr>
                <w:rFonts w:ascii="Arial" w:hAnsi="Arial" w:eastAsia="Arial" w:cs="Arial"/>
                <w:bCs/>
                <w:sz w:val="22"/>
                <w:szCs w:val="22"/>
                <w:lang w:eastAsia="en-US"/>
              </w:rPr>
            </w:pPr>
            <w:r>
              <w:rPr>
                <w:rFonts w:ascii="Arial" w:hAnsi="Arial" w:eastAsia="Arial" w:cs="Arial"/>
                <w:bCs/>
                <w:sz w:val="22"/>
                <w:szCs w:val="22"/>
                <w:lang w:eastAsia="en-US"/>
              </w:rPr>
              <w:t>4</w:t>
            </w:r>
          </w:p>
        </w:tc>
        <w:tc>
          <w:tcPr>
            <w:tcW w:w="4000" w:type="dxa"/>
          </w:tcPr>
          <w:p w14:paraId="3D24F646">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has Industrial training compulsory for MQF Levels 4 and 6 (minimum of eight (8) weeks) OR Programme has Industrial Engagement Activities (MQF Level 3 and 5)</w:t>
            </w:r>
          </w:p>
          <w:p w14:paraId="6BE24FAC">
            <w:pPr>
              <w:jc w:val="both"/>
              <w:rPr>
                <w:rFonts w:ascii="Arial" w:hAnsi="Arial" w:eastAsia="Arial" w:cs="Arial"/>
                <w:bCs/>
                <w:sz w:val="22"/>
                <w:szCs w:val="22"/>
                <w:lang w:eastAsia="en-US"/>
              </w:rPr>
            </w:pPr>
          </w:p>
        </w:tc>
        <w:tc>
          <w:tcPr>
            <w:tcW w:w="4615" w:type="dxa"/>
          </w:tcPr>
          <w:p w14:paraId="641775CA">
            <w:pPr>
              <w:jc w:val="both"/>
              <w:rPr>
                <w:rFonts w:ascii="Arial" w:hAnsi="Arial" w:eastAsia="Arial" w:cs="Arial"/>
                <w:b/>
                <w:sz w:val="22"/>
                <w:szCs w:val="22"/>
                <w:lang w:eastAsia="en-US"/>
              </w:rPr>
            </w:pPr>
          </w:p>
        </w:tc>
      </w:tr>
      <w:tr w14:paraId="40B3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87CF11B">
            <w:pPr>
              <w:jc w:val="center"/>
              <w:rPr>
                <w:rFonts w:ascii="Arial" w:hAnsi="Arial" w:eastAsia="Arial" w:cs="Arial"/>
                <w:bCs/>
                <w:sz w:val="22"/>
                <w:szCs w:val="22"/>
                <w:lang w:eastAsia="en-US"/>
              </w:rPr>
            </w:pPr>
            <w:r>
              <w:rPr>
                <w:rFonts w:ascii="Arial" w:hAnsi="Arial" w:eastAsia="Arial" w:cs="Arial"/>
                <w:bCs/>
                <w:sz w:val="22"/>
                <w:szCs w:val="22"/>
                <w:lang w:eastAsia="en-US"/>
              </w:rPr>
              <w:t>5</w:t>
            </w:r>
          </w:p>
        </w:tc>
        <w:tc>
          <w:tcPr>
            <w:tcW w:w="4000" w:type="dxa"/>
          </w:tcPr>
          <w:p w14:paraId="76558C98">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meets minimum number of full-time teaching staff in the relevant field</w:t>
            </w:r>
          </w:p>
          <w:p w14:paraId="4C3A8575">
            <w:pPr>
              <w:jc w:val="both"/>
              <w:rPr>
                <w:rFonts w:ascii="Arial" w:hAnsi="Arial" w:eastAsia="Arial" w:cs="Arial"/>
                <w:bCs/>
                <w:sz w:val="22"/>
                <w:szCs w:val="22"/>
                <w:lang w:eastAsia="en-US"/>
              </w:rPr>
            </w:pPr>
          </w:p>
        </w:tc>
        <w:tc>
          <w:tcPr>
            <w:tcW w:w="4615" w:type="dxa"/>
          </w:tcPr>
          <w:p w14:paraId="7C1EB284">
            <w:pPr>
              <w:jc w:val="both"/>
              <w:rPr>
                <w:rFonts w:ascii="Arial" w:hAnsi="Arial" w:eastAsia="Arial" w:cs="Arial"/>
                <w:b/>
                <w:sz w:val="22"/>
                <w:szCs w:val="22"/>
                <w:lang w:eastAsia="en-US"/>
              </w:rPr>
            </w:pPr>
          </w:p>
        </w:tc>
      </w:tr>
      <w:tr w14:paraId="555D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6340DB4">
            <w:pPr>
              <w:jc w:val="center"/>
              <w:rPr>
                <w:rFonts w:ascii="Arial" w:hAnsi="Arial" w:eastAsia="Arial" w:cs="Arial"/>
                <w:bCs/>
                <w:sz w:val="22"/>
                <w:szCs w:val="22"/>
                <w:lang w:eastAsia="en-US"/>
              </w:rPr>
            </w:pPr>
            <w:r>
              <w:rPr>
                <w:rFonts w:ascii="Arial" w:hAnsi="Arial" w:eastAsia="Arial" w:cs="Arial"/>
                <w:bCs/>
                <w:sz w:val="22"/>
                <w:szCs w:val="22"/>
                <w:lang w:eastAsia="en-US"/>
              </w:rPr>
              <w:t>6</w:t>
            </w:r>
          </w:p>
        </w:tc>
        <w:tc>
          <w:tcPr>
            <w:tcW w:w="4000" w:type="dxa"/>
          </w:tcPr>
          <w:p w14:paraId="7CE17036">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meets minimum staff: student ratio</w:t>
            </w:r>
          </w:p>
          <w:p w14:paraId="45FEA182">
            <w:pPr>
              <w:jc w:val="both"/>
              <w:rPr>
                <w:rFonts w:ascii="Arial" w:hAnsi="Arial" w:eastAsia="Arial" w:cs="Arial"/>
                <w:bCs/>
                <w:sz w:val="22"/>
                <w:szCs w:val="22"/>
                <w:lang w:eastAsia="en-US"/>
              </w:rPr>
            </w:pPr>
          </w:p>
        </w:tc>
        <w:tc>
          <w:tcPr>
            <w:tcW w:w="4615" w:type="dxa"/>
          </w:tcPr>
          <w:p w14:paraId="5486E073">
            <w:pPr>
              <w:jc w:val="both"/>
              <w:rPr>
                <w:rFonts w:ascii="Arial" w:hAnsi="Arial" w:eastAsia="Arial" w:cs="Arial"/>
                <w:b/>
                <w:sz w:val="22"/>
                <w:szCs w:val="22"/>
                <w:lang w:eastAsia="en-US"/>
              </w:rPr>
            </w:pPr>
          </w:p>
        </w:tc>
      </w:tr>
      <w:tr w14:paraId="2D44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5B1243F">
            <w:pPr>
              <w:jc w:val="center"/>
              <w:rPr>
                <w:rFonts w:ascii="Arial" w:hAnsi="Arial" w:eastAsia="Arial" w:cs="Arial"/>
                <w:bCs/>
                <w:sz w:val="22"/>
                <w:szCs w:val="22"/>
                <w:lang w:eastAsia="en-US"/>
              </w:rPr>
            </w:pPr>
            <w:r>
              <w:rPr>
                <w:rFonts w:ascii="Arial" w:hAnsi="Arial" w:eastAsia="Arial" w:cs="Arial"/>
                <w:bCs/>
                <w:sz w:val="22"/>
                <w:szCs w:val="22"/>
                <w:lang w:eastAsia="en-US"/>
              </w:rPr>
              <w:t>8</w:t>
            </w:r>
          </w:p>
        </w:tc>
        <w:tc>
          <w:tcPr>
            <w:tcW w:w="4000" w:type="dxa"/>
          </w:tcPr>
          <w:p w14:paraId="0D133048">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has external assessor’s report</w:t>
            </w:r>
          </w:p>
          <w:p w14:paraId="77C845C6">
            <w:pPr>
              <w:jc w:val="both"/>
              <w:rPr>
                <w:rFonts w:ascii="Arial" w:hAnsi="Arial" w:eastAsia="Arial" w:cs="Arial"/>
                <w:bCs/>
                <w:sz w:val="22"/>
                <w:szCs w:val="22"/>
                <w:lang w:eastAsia="en-US"/>
              </w:rPr>
            </w:pPr>
          </w:p>
        </w:tc>
        <w:tc>
          <w:tcPr>
            <w:tcW w:w="4615" w:type="dxa"/>
          </w:tcPr>
          <w:p w14:paraId="5929A24E">
            <w:pPr>
              <w:jc w:val="both"/>
              <w:rPr>
                <w:rFonts w:ascii="Arial" w:hAnsi="Arial" w:eastAsia="Arial" w:cs="Arial"/>
                <w:b/>
                <w:sz w:val="22"/>
                <w:szCs w:val="22"/>
                <w:lang w:eastAsia="en-US"/>
              </w:rPr>
            </w:pPr>
          </w:p>
        </w:tc>
      </w:tr>
      <w:tr w14:paraId="5770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6A04C80">
            <w:pPr>
              <w:jc w:val="center"/>
              <w:rPr>
                <w:rFonts w:ascii="Arial" w:hAnsi="Arial" w:eastAsia="Arial" w:cs="Arial"/>
                <w:bCs/>
                <w:sz w:val="22"/>
                <w:szCs w:val="22"/>
                <w:lang w:eastAsia="en-US"/>
              </w:rPr>
            </w:pPr>
            <w:r>
              <w:rPr>
                <w:rFonts w:ascii="Arial" w:hAnsi="Arial" w:eastAsia="Arial" w:cs="Arial"/>
                <w:bCs/>
                <w:sz w:val="22"/>
                <w:szCs w:val="22"/>
                <w:lang w:eastAsia="en-US"/>
              </w:rPr>
              <w:t>9</w:t>
            </w:r>
          </w:p>
        </w:tc>
        <w:tc>
          <w:tcPr>
            <w:tcW w:w="4000" w:type="dxa"/>
          </w:tcPr>
          <w:p w14:paraId="06D5E7DB">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has advisory committee’s report</w:t>
            </w:r>
          </w:p>
          <w:p w14:paraId="4EA36BEB">
            <w:pPr>
              <w:jc w:val="both"/>
              <w:rPr>
                <w:rFonts w:ascii="Arial" w:hAnsi="Arial" w:eastAsia="Arial" w:cs="Arial"/>
                <w:bCs/>
                <w:sz w:val="22"/>
                <w:szCs w:val="22"/>
                <w:lang w:eastAsia="en-US"/>
              </w:rPr>
            </w:pPr>
          </w:p>
        </w:tc>
        <w:tc>
          <w:tcPr>
            <w:tcW w:w="4615" w:type="dxa"/>
          </w:tcPr>
          <w:p w14:paraId="6E6FF0A8">
            <w:pPr>
              <w:jc w:val="both"/>
              <w:rPr>
                <w:rFonts w:ascii="Arial" w:hAnsi="Arial" w:eastAsia="Arial" w:cs="Arial"/>
                <w:b/>
                <w:sz w:val="22"/>
                <w:szCs w:val="22"/>
                <w:lang w:eastAsia="en-US"/>
              </w:rPr>
            </w:pPr>
          </w:p>
        </w:tc>
      </w:tr>
    </w:tbl>
    <w:p w14:paraId="1EDA94D4">
      <w:pPr>
        <w:jc w:val="both"/>
        <w:rPr>
          <w:rFonts w:ascii="Arial" w:hAnsi="Arial" w:eastAsia="Arial" w:cs="Arial"/>
          <w:b/>
          <w:sz w:val="22"/>
          <w:szCs w:val="22"/>
        </w:rPr>
      </w:pPr>
    </w:p>
    <w:p w14:paraId="1B0D4786">
      <w:pPr>
        <w:jc w:val="both"/>
        <w:rPr>
          <w:rFonts w:ascii="Arial" w:hAnsi="Arial" w:eastAsia="Arial" w:cs="Arial"/>
          <w:b/>
          <w:sz w:val="22"/>
          <w:szCs w:val="22"/>
        </w:rPr>
      </w:pPr>
    </w:p>
    <w:p w14:paraId="21D59D83">
      <w:pPr>
        <w:jc w:val="both"/>
        <w:rPr>
          <w:rFonts w:ascii="Arial" w:hAnsi="Arial" w:eastAsia="Arial" w:cs="Arial"/>
          <w:b/>
          <w:sz w:val="22"/>
          <w:szCs w:val="22"/>
        </w:rPr>
      </w:pPr>
    </w:p>
    <w:p w14:paraId="2D74A82C">
      <w:pPr>
        <w:jc w:val="both"/>
        <w:rPr>
          <w:rFonts w:ascii="Arial" w:hAnsi="Arial" w:eastAsia="Arial" w:cs="Arial"/>
          <w:b/>
          <w:sz w:val="22"/>
          <w:szCs w:val="22"/>
        </w:rPr>
      </w:pPr>
    </w:p>
    <w:p w14:paraId="7CA26552">
      <w:pPr>
        <w:jc w:val="both"/>
        <w:rPr>
          <w:rFonts w:ascii="Arial" w:hAnsi="Arial" w:eastAsia="Arial" w:cs="Arial"/>
          <w:b/>
          <w:sz w:val="22"/>
          <w:szCs w:val="22"/>
        </w:rPr>
      </w:pPr>
    </w:p>
    <w:p w14:paraId="4F3F3489">
      <w:pPr>
        <w:jc w:val="both"/>
        <w:rPr>
          <w:rFonts w:ascii="Arial" w:hAnsi="Arial" w:eastAsia="Arial" w:cs="Arial"/>
          <w:b/>
          <w:sz w:val="22"/>
          <w:szCs w:val="22"/>
        </w:rPr>
      </w:pPr>
    </w:p>
    <w:p w14:paraId="1C239B84">
      <w:pPr>
        <w:jc w:val="both"/>
        <w:rPr>
          <w:rFonts w:ascii="Arial" w:hAnsi="Arial" w:eastAsia="Arial" w:cs="Arial"/>
          <w:b/>
          <w:sz w:val="22"/>
          <w:szCs w:val="22"/>
        </w:rPr>
      </w:pPr>
    </w:p>
    <w:p w14:paraId="4DFFF619">
      <w:pPr>
        <w:jc w:val="both"/>
        <w:rPr>
          <w:rFonts w:ascii="Arial" w:hAnsi="Arial" w:eastAsia="Arial" w:cs="Arial"/>
          <w:b/>
          <w:sz w:val="22"/>
          <w:szCs w:val="22"/>
        </w:rPr>
      </w:pPr>
    </w:p>
    <w:p w14:paraId="296E759D">
      <w:pPr>
        <w:jc w:val="both"/>
        <w:rPr>
          <w:rFonts w:ascii="Arial" w:hAnsi="Arial" w:eastAsia="Arial" w:cs="Arial"/>
          <w:b/>
          <w:sz w:val="22"/>
          <w:szCs w:val="22"/>
        </w:rPr>
      </w:pPr>
    </w:p>
    <w:p w14:paraId="384DD343">
      <w:pPr>
        <w:jc w:val="both"/>
        <w:rPr>
          <w:rFonts w:ascii="Arial" w:hAnsi="Arial" w:eastAsia="Arial" w:cs="Arial"/>
          <w:b/>
          <w:sz w:val="22"/>
          <w:szCs w:val="22"/>
        </w:rPr>
      </w:pPr>
    </w:p>
    <w:p w14:paraId="6C6694AD">
      <w:pPr>
        <w:jc w:val="both"/>
        <w:rPr>
          <w:rFonts w:ascii="Arial" w:hAnsi="Arial" w:eastAsia="Arial" w:cs="Arial"/>
          <w:b/>
          <w:sz w:val="22"/>
          <w:szCs w:val="22"/>
        </w:rPr>
      </w:pPr>
    </w:p>
    <w:p w14:paraId="03181282">
      <w:pPr>
        <w:jc w:val="both"/>
        <w:rPr>
          <w:rFonts w:ascii="Arial" w:hAnsi="Arial" w:eastAsia="Arial" w:cs="Arial"/>
          <w:b/>
          <w:sz w:val="22"/>
          <w:szCs w:val="22"/>
        </w:rPr>
      </w:pPr>
    </w:p>
    <w:p w14:paraId="5E07C120">
      <w:pPr>
        <w:jc w:val="both"/>
        <w:rPr>
          <w:rFonts w:ascii="Arial" w:hAnsi="Arial" w:eastAsia="Arial" w:cs="Arial"/>
          <w:b/>
          <w:sz w:val="22"/>
          <w:szCs w:val="22"/>
        </w:rPr>
      </w:pPr>
    </w:p>
    <w:p w14:paraId="1B76A275">
      <w:pPr>
        <w:jc w:val="both"/>
        <w:rPr>
          <w:rFonts w:ascii="Arial" w:hAnsi="Arial" w:eastAsia="Arial" w:cs="Arial"/>
          <w:b/>
          <w:sz w:val="22"/>
          <w:szCs w:val="22"/>
        </w:rPr>
      </w:pPr>
    </w:p>
    <w:p w14:paraId="77473D7D">
      <w:pPr>
        <w:jc w:val="both"/>
        <w:rPr>
          <w:rFonts w:ascii="Arial" w:hAnsi="Arial" w:eastAsia="Arial" w:cs="Arial"/>
          <w:b/>
          <w:sz w:val="22"/>
          <w:szCs w:val="22"/>
        </w:rPr>
      </w:pPr>
    </w:p>
    <w:p w14:paraId="6BDE3E5E">
      <w:pPr>
        <w:jc w:val="both"/>
        <w:rPr>
          <w:rFonts w:ascii="Arial" w:hAnsi="Arial" w:eastAsia="Arial" w:cs="Arial"/>
          <w:b/>
          <w:sz w:val="22"/>
          <w:szCs w:val="22"/>
        </w:rPr>
      </w:pPr>
    </w:p>
    <w:p w14:paraId="7F35400E">
      <w:pPr>
        <w:jc w:val="both"/>
        <w:rPr>
          <w:rFonts w:ascii="Arial" w:hAnsi="Arial" w:eastAsia="Arial" w:cs="Arial"/>
          <w:b/>
          <w:sz w:val="22"/>
          <w:szCs w:val="22"/>
        </w:rPr>
      </w:pPr>
    </w:p>
    <w:p w14:paraId="1EC398C6">
      <w:pPr>
        <w:jc w:val="both"/>
        <w:rPr>
          <w:rFonts w:ascii="Arial" w:hAnsi="Arial" w:eastAsia="Arial" w:cs="Arial"/>
          <w:b/>
          <w:sz w:val="22"/>
          <w:szCs w:val="22"/>
        </w:rPr>
      </w:pPr>
    </w:p>
    <w:p w14:paraId="3A79618C">
      <w:pPr>
        <w:jc w:val="both"/>
        <w:rPr>
          <w:rFonts w:ascii="Arial" w:hAnsi="Arial" w:eastAsia="Arial" w:cs="Arial"/>
          <w:b/>
          <w:sz w:val="22"/>
          <w:szCs w:val="22"/>
        </w:rPr>
      </w:pPr>
    </w:p>
    <w:p w14:paraId="622FA20D">
      <w:pPr>
        <w:jc w:val="both"/>
        <w:rPr>
          <w:rFonts w:ascii="Arial" w:hAnsi="Arial" w:eastAsia="Arial" w:cs="Arial"/>
          <w:b/>
          <w:sz w:val="22"/>
          <w:szCs w:val="22"/>
        </w:rPr>
      </w:pPr>
    </w:p>
    <w:p w14:paraId="41BC54A2">
      <w:pPr>
        <w:jc w:val="both"/>
        <w:rPr>
          <w:rFonts w:ascii="Arial" w:hAnsi="Arial" w:eastAsia="Arial" w:cs="Arial"/>
          <w:b/>
          <w:sz w:val="22"/>
          <w:szCs w:val="22"/>
        </w:rPr>
      </w:pPr>
    </w:p>
    <w:p w14:paraId="4A8B6B66">
      <w:pPr>
        <w:jc w:val="both"/>
        <w:rPr>
          <w:rFonts w:ascii="Arial" w:hAnsi="Arial" w:eastAsia="Arial" w:cs="Arial"/>
          <w:b/>
          <w:sz w:val="22"/>
          <w:szCs w:val="22"/>
        </w:rPr>
      </w:pPr>
    </w:p>
    <w:p w14:paraId="6C7379A7">
      <w:pPr>
        <w:jc w:val="both"/>
        <w:rPr>
          <w:rFonts w:ascii="Arial" w:hAnsi="Arial" w:eastAsia="Arial" w:cs="Arial"/>
          <w:b/>
          <w:sz w:val="22"/>
          <w:szCs w:val="22"/>
        </w:rPr>
      </w:pPr>
    </w:p>
    <w:p w14:paraId="49EA36E1">
      <w:pPr>
        <w:jc w:val="both"/>
        <w:rPr>
          <w:rFonts w:ascii="Arial" w:hAnsi="Arial" w:eastAsia="Arial" w:cs="Arial"/>
          <w:b/>
          <w:sz w:val="22"/>
          <w:szCs w:val="22"/>
        </w:rPr>
      </w:pPr>
    </w:p>
    <w:p w14:paraId="3DD3A357">
      <w:pPr>
        <w:jc w:val="both"/>
        <w:rPr>
          <w:rFonts w:ascii="Arial" w:hAnsi="Arial" w:eastAsia="Arial" w:cs="Arial"/>
          <w:b/>
          <w:sz w:val="22"/>
          <w:szCs w:val="22"/>
        </w:rPr>
      </w:pPr>
    </w:p>
    <w:p w14:paraId="6E355077">
      <w:pPr>
        <w:jc w:val="both"/>
        <w:rPr>
          <w:rFonts w:ascii="Arial" w:hAnsi="Arial" w:eastAsia="Arial" w:cs="Arial"/>
          <w:b/>
          <w:sz w:val="22"/>
          <w:szCs w:val="22"/>
        </w:rPr>
      </w:pPr>
    </w:p>
    <w:p w14:paraId="25676778">
      <w:pPr>
        <w:jc w:val="both"/>
        <w:rPr>
          <w:rFonts w:ascii="Arial" w:hAnsi="Arial" w:eastAsia="Arial" w:cs="Arial"/>
          <w:b/>
          <w:sz w:val="22"/>
          <w:szCs w:val="22"/>
        </w:rPr>
      </w:pPr>
      <w:r>
        <w:rPr>
          <w:rFonts w:ascii="Arial" w:hAnsi="Arial" w:eastAsia="Arial" w:cs="Arial"/>
          <w:b/>
          <w:sz w:val="22"/>
          <w:szCs w:val="22"/>
        </w:rPr>
        <w:t>PROGRAMME NOMENCLATURE:</w:t>
      </w:r>
    </w:p>
    <w:p w14:paraId="0AF933D9">
      <w:pPr>
        <w:jc w:val="both"/>
        <w:rPr>
          <w:rFonts w:ascii="Arial" w:hAnsi="Arial" w:eastAsia="Arial" w:cs="Arial"/>
          <w:b/>
          <w:sz w:val="22"/>
          <w:szCs w:val="22"/>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000"/>
        <w:gridCol w:w="4615"/>
      </w:tblGrid>
      <w:tr w14:paraId="3291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3" w:type="dxa"/>
            <w:shd w:val="clear" w:color="auto" w:fill="D8D8D8" w:themeFill="background1" w:themeFillShade="D9"/>
            <w:vAlign w:val="center"/>
          </w:tcPr>
          <w:p w14:paraId="1546C9BA">
            <w:pPr>
              <w:jc w:val="center"/>
              <w:rPr>
                <w:rFonts w:ascii="Arial" w:hAnsi="Arial" w:eastAsia="Arial" w:cs="Arial"/>
                <w:b/>
                <w:sz w:val="22"/>
                <w:szCs w:val="22"/>
                <w:lang w:eastAsia="en-US"/>
              </w:rPr>
            </w:pPr>
            <w:r>
              <w:rPr>
                <w:rFonts w:ascii="Arial" w:hAnsi="Arial" w:eastAsia="Arial" w:cs="Arial"/>
                <w:b/>
                <w:sz w:val="22"/>
                <w:szCs w:val="22"/>
                <w:lang w:eastAsia="en-US"/>
              </w:rPr>
              <w:t>NO</w:t>
            </w:r>
          </w:p>
        </w:tc>
        <w:tc>
          <w:tcPr>
            <w:tcW w:w="4000" w:type="dxa"/>
            <w:shd w:val="clear" w:color="auto" w:fill="D8D8D8" w:themeFill="background1" w:themeFillShade="D9"/>
            <w:vAlign w:val="center"/>
          </w:tcPr>
          <w:p w14:paraId="09D146D8">
            <w:pPr>
              <w:jc w:val="center"/>
              <w:rPr>
                <w:rFonts w:ascii="Arial" w:hAnsi="Arial" w:eastAsia="Arial" w:cs="Arial"/>
                <w:b/>
                <w:sz w:val="22"/>
                <w:szCs w:val="22"/>
                <w:lang w:eastAsia="en-US"/>
              </w:rPr>
            </w:pPr>
            <w:r>
              <w:rPr>
                <w:rFonts w:ascii="Arial" w:hAnsi="Arial" w:eastAsia="Arial" w:cs="Arial"/>
                <w:b/>
                <w:sz w:val="22"/>
                <w:szCs w:val="22"/>
                <w:lang w:eastAsia="en-US"/>
              </w:rPr>
              <w:t>ITEM</w:t>
            </w:r>
          </w:p>
        </w:tc>
        <w:tc>
          <w:tcPr>
            <w:tcW w:w="4615" w:type="dxa"/>
            <w:shd w:val="clear" w:color="auto" w:fill="D8D8D8" w:themeFill="background1" w:themeFillShade="D9"/>
            <w:vAlign w:val="center"/>
          </w:tcPr>
          <w:p w14:paraId="57B59965">
            <w:pPr>
              <w:jc w:val="center"/>
              <w:rPr>
                <w:rFonts w:ascii="Arial" w:hAnsi="Arial" w:eastAsia="Arial" w:cs="Arial"/>
                <w:b/>
                <w:sz w:val="22"/>
                <w:szCs w:val="22"/>
                <w:lang w:eastAsia="en-US"/>
              </w:rPr>
            </w:pPr>
            <w:r>
              <w:rPr>
                <w:rFonts w:ascii="Arial" w:hAnsi="Arial" w:eastAsia="Arial" w:cs="Arial"/>
                <w:b/>
                <w:sz w:val="22"/>
                <w:szCs w:val="22"/>
                <w:lang w:eastAsia="en-US"/>
              </w:rPr>
              <w:t>COMMENT</w:t>
            </w:r>
          </w:p>
        </w:tc>
      </w:tr>
      <w:tr w14:paraId="0116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8C43790">
            <w:pPr>
              <w:jc w:val="center"/>
              <w:rPr>
                <w:rFonts w:ascii="Arial" w:hAnsi="Arial" w:eastAsia="Arial" w:cs="Arial"/>
                <w:bCs/>
                <w:sz w:val="22"/>
                <w:szCs w:val="22"/>
                <w:lang w:eastAsia="en-US"/>
              </w:rPr>
            </w:pPr>
            <w:r>
              <w:rPr>
                <w:rFonts w:ascii="Arial" w:hAnsi="Arial" w:eastAsia="Arial" w:cs="Arial"/>
                <w:bCs/>
                <w:sz w:val="22"/>
                <w:szCs w:val="22"/>
                <w:lang w:eastAsia="en-US"/>
              </w:rPr>
              <w:t>1</w:t>
            </w:r>
          </w:p>
        </w:tc>
        <w:tc>
          <w:tcPr>
            <w:tcW w:w="4000" w:type="dxa"/>
          </w:tcPr>
          <w:p w14:paraId="5331CCB8">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Use of the Term ‘Technology’</w:t>
            </w:r>
          </w:p>
          <w:p w14:paraId="1E0556B4">
            <w:pPr>
              <w:jc w:val="both"/>
              <w:rPr>
                <w:rFonts w:ascii="Arial" w:hAnsi="Arial" w:eastAsia="Arial" w:cs="Arial"/>
                <w:bCs/>
                <w:sz w:val="22"/>
                <w:szCs w:val="22"/>
                <w:lang w:eastAsia="en-US"/>
              </w:rPr>
            </w:pPr>
          </w:p>
        </w:tc>
        <w:tc>
          <w:tcPr>
            <w:tcW w:w="4615" w:type="dxa"/>
          </w:tcPr>
          <w:p w14:paraId="6A944901">
            <w:pPr>
              <w:jc w:val="both"/>
              <w:rPr>
                <w:rFonts w:ascii="Arial" w:hAnsi="Arial" w:eastAsia="Arial" w:cs="Arial"/>
                <w:b/>
                <w:sz w:val="22"/>
                <w:szCs w:val="22"/>
                <w:lang w:eastAsia="en-US"/>
              </w:rPr>
            </w:pPr>
          </w:p>
        </w:tc>
      </w:tr>
    </w:tbl>
    <w:p w14:paraId="3B61CD83">
      <w:pPr>
        <w:jc w:val="both"/>
        <w:rPr>
          <w:rFonts w:ascii="Arial" w:hAnsi="Arial" w:eastAsia="Arial" w:cs="Arial"/>
          <w:b/>
        </w:rPr>
      </w:pPr>
    </w:p>
    <w:p w14:paraId="3215EF56">
      <w:pPr>
        <w:jc w:val="both"/>
        <w:rPr>
          <w:rFonts w:ascii="Arial" w:hAnsi="Arial" w:eastAsia="Arial" w:cs="Arial"/>
          <w:b/>
        </w:rPr>
      </w:pPr>
    </w:p>
    <w:p w14:paraId="1959CD6C">
      <w:pPr>
        <w:jc w:val="both"/>
        <w:rPr>
          <w:rFonts w:ascii="Arial" w:hAnsi="Arial" w:eastAsia="Arial" w:cs="Arial"/>
          <w:b/>
          <w:sz w:val="22"/>
          <w:szCs w:val="22"/>
        </w:rPr>
      </w:pPr>
    </w:p>
    <w:p w14:paraId="68FE1965">
      <w:pPr>
        <w:jc w:val="both"/>
        <w:rPr>
          <w:rFonts w:ascii="Arial" w:hAnsi="Arial" w:eastAsia="Arial" w:cs="Arial"/>
          <w:b/>
          <w:sz w:val="22"/>
          <w:szCs w:val="22"/>
        </w:rPr>
      </w:pPr>
    </w:p>
    <w:p w14:paraId="4C4B2D53">
      <w:pPr>
        <w:jc w:val="both"/>
        <w:rPr>
          <w:rFonts w:ascii="Arial" w:hAnsi="Arial" w:eastAsia="Arial" w:cs="Arial"/>
          <w:b/>
          <w:sz w:val="22"/>
          <w:szCs w:val="22"/>
        </w:rPr>
      </w:pPr>
    </w:p>
    <w:p w14:paraId="30D92088">
      <w:pPr>
        <w:jc w:val="both"/>
        <w:rPr>
          <w:rFonts w:ascii="Arial" w:hAnsi="Arial" w:eastAsia="Arial" w:cs="Arial"/>
          <w:b/>
          <w:sz w:val="22"/>
          <w:szCs w:val="22"/>
        </w:rPr>
      </w:pPr>
    </w:p>
    <w:p w14:paraId="67870549">
      <w:pPr>
        <w:jc w:val="both"/>
        <w:rPr>
          <w:rFonts w:ascii="Arial" w:hAnsi="Arial" w:eastAsia="Arial" w:cs="Arial"/>
          <w:b/>
          <w:sz w:val="22"/>
          <w:szCs w:val="22"/>
        </w:rPr>
      </w:pPr>
    </w:p>
    <w:p w14:paraId="32EF6ABA">
      <w:pPr>
        <w:jc w:val="both"/>
        <w:rPr>
          <w:rFonts w:ascii="Arial" w:hAnsi="Arial" w:eastAsia="Arial" w:cs="Arial"/>
          <w:b/>
          <w:sz w:val="22"/>
          <w:szCs w:val="22"/>
        </w:rPr>
      </w:pPr>
    </w:p>
    <w:p w14:paraId="55DFA7C0">
      <w:pPr>
        <w:jc w:val="both"/>
        <w:rPr>
          <w:rFonts w:ascii="Arial" w:hAnsi="Arial" w:eastAsia="Arial" w:cs="Arial"/>
          <w:b/>
          <w:sz w:val="22"/>
          <w:szCs w:val="22"/>
        </w:rPr>
      </w:pPr>
    </w:p>
    <w:p w14:paraId="4E816955">
      <w:pPr>
        <w:jc w:val="both"/>
        <w:rPr>
          <w:rFonts w:ascii="Arial" w:hAnsi="Arial" w:eastAsia="Arial" w:cs="Arial"/>
          <w:b/>
          <w:sz w:val="22"/>
          <w:szCs w:val="22"/>
        </w:rPr>
      </w:pPr>
    </w:p>
    <w:p w14:paraId="45795AA9">
      <w:pPr>
        <w:jc w:val="both"/>
        <w:rPr>
          <w:rFonts w:ascii="Arial" w:hAnsi="Arial" w:eastAsia="Arial" w:cs="Arial"/>
          <w:b/>
          <w:sz w:val="22"/>
          <w:szCs w:val="22"/>
        </w:rPr>
      </w:pPr>
    </w:p>
    <w:p w14:paraId="6B7B9C8E">
      <w:pPr>
        <w:jc w:val="both"/>
        <w:rPr>
          <w:rFonts w:ascii="Arial" w:hAnsi="Arial" w:eastAsia="Arial" w:cs="Arial"/>
          <w:b/>
          <w:sz w:val="22"/>
          <w:szCs w:val="22"/>
        </w:rPr>
      </w:pPr>
    </w:p>
    <w:p w14:paraId="13BF0809">
      <w:pPr>
        <w:jc w:val="both"/>
        <w:rPr>
          <w:rFonts w:ascii="Arial" w:hAnsi="Arial" w:eastAsia="Arial" w:cs="Arial"/>
          <w:b/>
          <w:sz w:val="22"/>
          <w:szCs w:val="22"/>
        </w:rPr>
      </w:pPr>
    </w:p>
    <w:p w14:paraId="06CBC51C">
      <w:pPr>
        <w:jc w:val="both"/>
        <w:rPr>
          <w:rFonts w:ascii="Arial" w:hAnsi="Arial" w:eastAsia="Arial" w:cs="Arial"/>
          <w:b/>
          <w:sz w:val="22"/>
          <w:szCs w:val="22"/>
        </w:rPr>
      </w:pPr>
    </w:p>
    <w:p w14:paraId="3661B133">
      <w:pPr>
        <w:jc w:val="both"/>
        <w:rPr>
          <w:rFonts w:ascii="Arial" w:hAnsi="Arial" w:eastAsia="Arial" w:cs="Arial"/>
          <w:b/>
          <w:sz w:val="22"/>
          <w:szCs w:val="22"/>
        </w:rPr>
      </w:pPr>
    </w:p>
    <w:p w14:paraId="5A4ECD19">
      <w:pPr>
        <w:jc w:val="both"/>
        <w:rPr>
          <w:rFonts w:ascii="Arial" w:hAnsi="Arial" w:eastAsia="Arial" w:cs="Arial"/>
          <w:b/>
          <w:sz w:val="22"/>
          <w:szCs w:val="22"/>
        </w:rPr>
      </w:pPr>
    </w:p>
    <w:p w14:paraId="7382E86A">
      <w:pPr>
        <w:jc w:val="both"/>
        <w:rPr>
          <w:rFonts w:ascii="Arial" w:hAnsi="Arial" w:eastAsia="Arial" w:cs="Arial"/>
          <w:b/>
          <w:sz w:val="22"/>
          <w:szCs w:val="22"/>
        </w:rPr>
      </w:pPr>
    </w:p>
    <w:p w14:paraId="2C22E6CC">
      <w:pPr>
        <w:jc w:val="both"/>
        <w:rPr>
          <w:rFonts w:ascii="Arial" w:hAnsi="Arial" w:eastAsia="Arial" w:cs="Arial"/>
          <w:b/>
          <w:sz w:val="22"/>
          <w:szCs w:val="22"/>
        </w:rPr>
      </w:pPr>
    </w:p>
    <w:p w14:paraId="708C6527">
      <w:pPr>
        <w:jc w:val="both"/>
        <w:rPr>
          <w:rFonts w:ascii="Arial" w:hAnsi="Arial" w:eastAsia="Arial" w:cs="Arial"/>
          <w:b/>
          <w:sz w:val="22"/>
          <w:szCs w:val="22"/>
        </w:rPr>
      </w:pPr>
    </w:p>
    <w:p w14:paraId="1B12473B">
      <w:pPr>
        <w:jc w:val="both"/>
        <w:rPr>
          <w:rFonts w:ascii="Arial" w:hAnsi="Arial" w:eastAsia="Arial" w:cs="Arial"/>
          <w:b/>
          <w:sz w:val="22"/>
          <w:szCs w:val="22"/>
        </w:rPr>
      </w:pPr>
    </w:p>
    <w:p w14:paraId="60EF9306">
      <w:pPr>
        <w:jc w:val="both"/>
        <w:rPr>
          <w:rFonts w:ascii="Arial" w:hAnsi="Arial" w:eastAsia="Arial" w:cs="Arial"/>
          <w:b/>
          <w:sz w:val="22"/>
          <w:szCs w:val="22"/>
        </w:rPr>
      </w:pPr>
    </w:p>
    <w:p w14:paraId="27216375">
      <w:pPr>
        <w:jc w:val="both"/>
        <w:rPr>
          <w:rFonts w:ascii="Arial" w:hAnsi="Arial" w:eastAsia="Arial" w:cs="Arial"/>
          <w:b/>
          <w:sz w:val="22"/>
          <w:szCs w:val="22"/>
        </w:rPr>
      </w:pPr>
    </w:p>
    <w:p w14:paraId="31C7101E">
      <w:pPr>
        <w:jc w:val="both"/>
        <w:rPr>
          <w:rFonts w:ascii="Arial" w:hAnsi="Arial" w:eastAsia="Arial" w:cs="Arial"/>
          <w:b/>
          <w:sz w:val="22"/>
          <w:szCs w:val="22"/>
        </w:rPr>
      </w:pPr>
    </w:p>
    <w:p w14:paraId="007F0261">
      <w:pPr>
        <w:jc w:val="both"/>
        <w:rPr>
          <w:rFonts w:ascii="Arial" w:hAnsi="Arial" w:eastAsia="Arial" w:cs="Arial"/>
          <w:b/>
          <w:sz w:val="22"/>
          <w:szCs w:val="22"/>
        </w:rPr>
      </w:pPr>
    </w:p>
    <w:p w14:paraId="2386CEE8">
      <w:pPr>
        <w:jc w:val="both"/>
        <w:rPr>
          <w:rFonts w:ascii="Arial" w:hAnsi="Arial" w:eastAsia="Arial" w:cs="Arial"/>
          <w:b/>
          <w:sz w:val="22"/>
          <w:szCs w:val="22"/>
        </w:rPr>
      </w:pPr>
    </w:p>
    <w:p w14:paraId="28F7D3EC">
      <w:pPr>
        <w:jc w:val="both"/>
        <w:rPr>
          <w:rFonts w:ascii="Arial" w:hAnsi="Arial" w:eastAsia="Arial" w:cs="Arial"/>
          <w:b/>
          <w:sz w:val="22"/>
          <w:szCs w:val="22"/>
        </w:rPr>
      </w:pPr>
    </w:p>
    <w:p w14:paraId="31E8F21D">
      <w:pPr>
        <w:jc w:val="both"/>
        <w:rPr>
          <w:rFonts w:ascii="Arial" w:hAnsi="Arial" w:eastAsia="Arial" w:cs="Arial"/>
          <w:b/>
          <w:sz w:val="22"/>
          <w:szCs w:val="22"/>
        </w:rPr>
      </w:pPr>
    </w:p>
    <w:p w14:paraId="366A7FA4">
      <w:pPr>
        <w:jc w:val="both"/>
        <w:rPr>
          <w:rFonts w:ascii="Arial" w:hAnsi="Arial" w:eastAsia="Arial" w:cs="Arial"/>
          <w:b/>
          <w:sz w:val="22"/>
          <w:szCs w:val="22"/>
        </w:rPr>
      </w:pPr>
    </w:p>
    <w:p w14:paraId="219FFAE6">
      <w:pPr>
        <w:jc w:val="both"/>
        <w:rPr>
          <w:rFonts w:ascii="Arial" w:hAnsi="Arial" w:eastAsia="Arial" w:cs="Arial"/>
          <w:b/>
          <w:sz w:val="22"/>
          <w:szCs w:val="22"/>
        </w:rPr>
      </w:pPr>
    </w:p>
    <w:p w14:paraId="03B18E3B">
      <w:pPr>
        <w:jc w:val="both"/>
        <w:rPr>
          <w:rFonts w:ascii="Arial" w:hAnsi="Arial" w:eastAsia="Arial" w:cs="Arial"/>
          <w:b/>
          <w:sz w:val="22"/>
          <w:szCs w:val="22"/>
        </w:rPr>
      </w:pPr>
    </w:p>
    <w:p w14:paraId="1002DBBF">
      <w:pPr>
        <w:jc w:val="both"/>
        <w:rPr>
          <w:rFonts w:ascii="Arial" w:hAnsi="Arial" w:eastAsia="Arial" w:cs="Arial"/>
          <w:b/>
          <w:sz w:val="22"/>
          <w:szCs w:val="22"/>
        </w:rPr>
      </w:pPr>
    </w:p>
    <w:p w14:paraId="2ED0C6E1">
      <w:pPr>
        <w:jc w:val="both"/>
        <w:rPr>
          <w:rFonts w:ascii="Arial" w:hAnsi="Arial" w:eastAsia="Arial" w:cs="Arial"/>
          <w:b/>
          <w:sz w:val="22"/>
          <w:szCs w:val="22"/>
        </w:rPr>
      </w:pPr>
    </w:p>
    <w:p w14:paraId="02540673">
      <w:pPr>
        <w:jc w:val="both"/>
        <w:rPr>
          <w:rFonts w:ascii="Arial" w:hAnsi="Arial" w:eastAsia="Arial" w:cs="Arial"/>
          <w:b/>
          <w:sz w:val="22"/>
          <w:szCs w:val="22"/>
        </w:rPr>
      </w:pPr>
    </w:p>
    <w:p w14:paraId="3EABA335">
      <w:pPr>
        <w:jc w:val="both"/>
        <w:rPr>
          <w:rFonts w:ascii="Arial" w:hAnsi="Arial" w:eastAsia="Arial" w:cs="Arial"/>
          <w:b/>
          <w:sz w:val="22"/>
          <w:szCs w:val="22"/>
        </w:rPr>
      </w:pPr>
    </w:p>
    <w:p w14:paraId="114D1F39">
      <w:pPr>
        <w:jc w:val="both"/>
        <w:rPr>
          <w:rFonts w:ascii="Arial" w:hAnsi="Arial" w:eastAsia="Arial" w:cs="Arial"/>
          <w:b/>
          <w:sz w:val="22"/>
          <w:szCs w:val="22"/>
        </w:rPr>
      </w:pPr>
    </w:p>
    <w:p w14:paraId="3DA98E2E">
      <w:pPr>
        <w:jc w:val="both"/>
        <w:rPr>
          <w:rFonts w:ascii="Arial" w:hAnsi="Arial" w:eastAsia="Arial" w:cs="Arial"/>
          <w:b/>
          <w:sz w:val="22"/>
          <w:szCs w:val="22"/>
        </w:rPr>
      </w:pPr>
    </w:p>
    <w:p w14:paraId="693EF97B">
      <w:pPr>
        <w:jc w:val="both"/>
        <w:rPr>
          <w:rFonts w:ascii="Arial" w:hAnsi="Arial" w:eastAsia="Arial" w:cs="Arial"/>
          <w:b/>
          <w:sz w:val="22"/>
          <w:szCs w:val="22"/>
        </w:rPr>
      </w:pPr>
    </w:p>
    <w:p w14:paraId="023DC64E">
      <w:pPr>
        <w:jc w:val="both"/>
        <w:rPr>
          <w:rFonts w:ascii="Arial" w:hAnsi="Arial" w:eastAsia="Arial" w:cs="Arial"/>
          <w:b/>
          <w:sz w:val="22"/>
          <w:szCs w:val="22"/>
        </w:rPr>
      </w:pPr>
    </w:p>
    <w:p w14:paraId="265A8D6A">
      <w:pPr>
        <w:jc w:val="both"/>
        <w:rPr>
          <w:rFonts w:ascii="Arial" w:hAnsi="Arial" w:eastAsia="Arial" w:cs="Arial"/>
          <w:b/>
          <w:sz w:val="22"/>
          <w:szCs w:val="22"/>
        </w:rPr>
      </w:pPr>
    </w:p>
    <w:p w14:paraId="618795CE">
      <w:pPr>
        <w:jc w:val="both"/>
        <w:rPr>
          <w:rFonts w:ascii="Arial" w:hAnsi="Arial" w:eastAsia="Arial" w:cs="Arial"/>
          <w:b/>
          <w:sz w:val="22"/>
          <w:szCs w:val="22"/>
        </w:rPr>
      </w:pPr>
    </w:p>
    <w:p w14:paraId="52656A22">
      <w:pPr>
        <w:jc w:val="both"/>
        <w:rPr>
          <w:rFonts w:ascii="Arial" w:hAnsi="Arial" w:eastAsia="Arial" w:cs="Arial"/>
          <w:b/>
          <w:sz w:val="22"/>
          <w:szCs w:val="22"/>
        </w:rPr>
      </w:pPr>
    </w:p>
    <w:p w14:paraId="44EDE4DD">
      <w:pPr>
        <w:jc w:val="both"/>
        <w:rPr>
          <w:rFonts w:ascii="Arial" w:hAnsi="Arial" w:eastAsia="Arial" w:cs="Arial"/>
          <w:b/>
          <w:sz w:val="22"/>
          <w:szCs w:val="22"/>
        </w:rPr>
      </w:pPr>
    </w:p>
    <w:p w14:paraId="2B2C283A">
      <w:pPr>
        <w:jc w:val="both"/>
        <w:rPr>
          <w:rFonts w:ascii="Arial" w:hAnsi="Arial" w:eastAsia="Arial" w:cs="Arial"/>
          <w:b/>
          <w:sz w:val="22"/>
          <w:szCs w:val="22"/>
        </w:rPr>
      </w:pPr>
    </w:p>
    <w:p w14:paraId="7A9E52BA">
      <w:pPr>
        <w:jc w:val="both"/>
        <w:rPr>
          <w:rFonts w:ascii="Arial" w:hAnsi="Arial" w:eastAsia="Arial" w:cs="Arial"/>
          <w:b/>
          <w:sz w:val="22"/>
          <w:szCs w:val="22"/>
        </w:rPr>
      </w:pPr>
    </w:p>
    <w:p w14:paraId="62B08EC2">
      <w:pPr>
        <w:jc w:val="both"/>
        <w:rPr>
          <w:rFonts w:ascii="Arial" w:hAnsi="Arial" w:eastAsia="Arial" w:cs="Arial"/>
          <w:b/>
          <w:sz w:val="22"/>
          <w:szCs w:val="22"/>
        </w:rPr>
      </w:pPr>
    </w:p>
    <w:p w14:paraId="7D6BE595">
      <w:pPr>
        <w:jc w:val="both"/>
        <w:rPr>
          <w:rFonts w:ascii="Arial" w:hAnsi="Arial" w:eastAsia="Arial" w:cs="Arial"/>
          <w:b/>
          <w:sz w:val="22"/>
          <w:szCs w:val="22"/>
        </w:rPr>
      </w:pPr>
    </w:p>
    <w:p w14:paraId="0E8B7A6E">
      <w:pPr>
        <w:jc w:val="both"/>
        <w:rPr>
          <w:rFonts w:ascii="Arial" w:hAnsi="Arial" w:eastAsia="Arial" w:cs="Arial"/>
          <w:b/>
        </w:rPr>
      </w:pPr>
      <w:r>
        <w:rPr>
          <w:rFonts w:ascii="Arial" w:hAnsi="Arial" w:eastAsia="Arial" w:cs="Arial"/>
          <w:b/>
          <w:sz w:val="22"/>
          <w:szCs w:val="22"/>
        </w:rPr>
        <w:t>CRITERIA 1: PROGRAMME DESIGN AND DELIVERY</w:t>
      </w:r>
    </w:p>
    <w:p w14:paraId="17E48CAE">
      <w:pPr>
        <w:jc w:val="both"/>
        <w:rPr>
          <w:rFonts w:ascii="Arial" w:hAnsi="Arial" w:eastAsia="Arial" w:cs="Arial"/>
          <w: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000"/>
        <w:gridCol w:w="4615"/>
      </w:tblGrid>
      <w:tr w14:paraId="5A34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shd w:val="clear" w:color="auto" w:fill="D8D8D8" w:themeFill="background1" w:themeFillShade="D9"/>
            <w:vAlign w:val="center"/>
          </w:tcPr>
          <w:p w14:paraId="35F5A3F6">
            <w:pPr>
              <w:jc w:val="center"/>
              <w:rPr>
                <w:rFonts w:ascii="Arial" w:hAnsi="Arial" w:eastAsia="Arial" w:cs="Arial"/>
                <w:b/>
                <w:sz w:val="22"/>
                <w:szCs w:val="22"/>
                <w:lang w:eastAsia="en-US"/>
              </w:rPr>
            </w:pPr>
            <w:r>
              <w:rPr>
                <w:rFonts w:ascii="Arial" w:hAnsi="Arial" w:eastAsia="Arial" w:cs="Arial"/>
                <w:b/>
                <w:sz w:val="22"/>
                <w:szCs w:val="22"/>
                <w:lang w:eastAsia="en-US"/>
              </w:rPr>
              <w:t>NO</w:t>
            </w:r>
          </w:p>
        </w:tc>
        <w:tc>
          <w:tcPr>
            <w:tcW w:w="4000" w:type="dxa"/>
            <w:shd w:val="clear" w:color="auto" w:fill="D8D8D8" w:themeFill="background1" w:themeFillShade="D9"/>
            <w:vAlign w:val="center"/>
          </w:tcPr>
          <w:p w14:paraId="5402B613">
            <w:pPr>
              <w:jc w:val="center"/>
              <w:rPr>
                <w:rFonts w:ascii="Arial" w:hAnsi="Arial" w:eastAsia="Arial" w:cs="Arial"/>
                <w:b/>
                <w:sz w:val="22"/>
                <w:szCs w:val="22"/>
                <w:lang w:eastAsia="en-US"/>
              </w:rPr>
            </w:pPr>
            <w:r>
              <w:rPr>
                <w:rFonts w:ascii="Arial" w:hAnsi="Arial" w:eastAsia="Arial" w:cs="Arial"/>
                <w:b/>
                <w:sz w:val="22"/>
                <w:szCs w:val="22"/>
                <w:lang w:eastAsia="en-US"/>
              </w:rPr>
              <w:t>ITEM</w:t>
            </w:r>
          </w:p>
        </w:tc>
        <w:tc>
          <w:tcPr>
            <w:tcW w:w="4615" w:type="dxa"/>
            <w:shd w:val="clear" w:color="auto" w:fill="D8D8D8" w:themeFill="background1" w:themeFillShade="D9"/>
            <w:vAlign w:val="center"/>
          </w:tcPr>
          <w:p w14:paraId="2B9FE96A">
            <w:pPr>
              <w:jc w:val="center"/>
              <w:rPr>
                <w:rFonts w:ascii="Arial" w:hAnsi="Arial" w:eastAsia="Arial" w:cs="Arial"/>
                <w:b/>
                <w:sz w:val="22"/>
                <w:szCs w:val="22"/>
                <w:lang w:eastAsia="en-US"/>
              </w:rPr>
            </w:pPr>
            <w:r>
              <w:rPr>
                <w:rFonts w:ascii="Arial" w:hAnsi="Arial" w:eastAsia="Arial" w:cs="Arial"/>
                <w:b/>
                <w:sz w:val="22"/>
                <w:szCs w:val="22"/>
                <w:lang w:eastAsia="en-US"/>
              </w:rPr>
              <w:t>COMMENT</w:t>
            </w:r>
          </w:p>
        </w:tc>
      </w:tr>
      <w:tr w14:paraId="1855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21013DA9">
            <w:pPr>
              <w:jc w:val="center"/>
              <w:rPr>
                <w:rFonts w:ascii="Arial" w:hAnsi="Arial" w:eastAsia="Arial" w:cs="Arial"/>
                <w:bCs/>
                <w:sz w:val="22"/>
                <w:szCs w:val="22"/>
                <w:lang w:eastAsia="en-US"/>
              </w:rPr>
            </w:pPr>
            <w:r>
              <w:rPr>
                <w:rFonts w:ascii="Arial" w:hAnsi="Arial" w:eastAsia="Arial" w:cs="Arial"/>
                <w:bCs/>
                <w:sz w:val="22"/>
                <w:szCs w:val="22"/>
                <w:lang w:eastAsia="en-US"/>
              </w:rPr>
              <w:t>1</w:t>
            </w:r>
          </w:p>
        </w:tc>
        <w:tc>
          <w:tcPr>
            <w:tcW w:w="4000" w:type="dxa"/>
          </w:tcPr>
          <w:p w14:paraId="327F5198">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Vision and mission of EP are clearly stated</w:t>
            </w:r>
          </w:p>
          <w:p w14:paraId="07A4D9B9">
            <w:pPr>
              <w:jc w:val="both"/>
              <w:rPr>
                <w:rFonts w:ascii="Arial" w:hAnsi="Arial" w:eastAsia="Arial" w:cs="Arial"/>
                <w:bCs/>
                <w:sz w:val="22"/>
                <w:szCs w:val="22"/>
                <w:lang w:eastAsia="en-US"/>
              </w:rPr>
            </w:pPr>
          </w:p>
        </w:tc>
        <w:tc>
          <w:tcPr>
            <w:tcW w:w="4615" w:type="dxa"/>
          </w:tcPr>
          <w:p w14:paraId="47A7435A">
            <w:pPr>
              <w:jc w:val="both"/>
              <w:rPr>
                <w:rFonts w:ascii="Arial" w:hAnsi="Arial" w:eastAsia="Arial" w:cs="Arial"/>
                <w:b/>
                <w:sz w:val="22"/>
                <w:szCs w:val="22"/>
                <w:lang w:eastAsia="en-US"/>
              </w:rPr>
            </w:pPr>
          </w:p>
        </w:tc>
      </w:tr>
      <w:tr w14:paraId="1946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C25D7C1">
            <w:pPr>
              <w:jc w:val="center"/>
              <w:rPr>
                <w:rFonts w:ascii="Arial" w:hAnsi="Arial" w:eastAsia="Arial" w:cs="Arial"/>
                <w:bCs/>
                <w:lang w:eastAsia="en-US"/>
              </w:rPr>
            </w:pPr>
            <w:r>
              <w:rPr>
                <w:rFonts w:ascii="Arial" w:hAnsi="Arial" w:eastAsia="Arial" w:cs="Arial"/>
                <w:bCs/>
                <w:lang w:eastAsia="en-US"/>
              </w:rPr>
              <w:t>2</w:t>
            </w:r>
          </w:p>
        </w:tc>
        <w:tc>
          <w:tcPr>
            <w:tcW w:w="4000" w:type="dxa"/>
          </w:tcPr>
          <w:p w14:paraId="453611EF">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PEOs demonstrate the interest of the programme’s stakeholders.</w:t>
            </w:r>
          </w:p>
          <w:p w14:paraId="122EA305">
            <w:pPr>
              <w:jc w:val="both"/>
              <w:rPr>
                <w:rFonts w:ascii="Arial" w:hAnsi="Arial" w:eastAsia="Arial" w:cs="Arial"/>
                <w:bCs/>
                <w:lang w:eastAsia="en-US"/>
              </w:rPr>
            </w:pPr>
          </w:p>
        </w:tc>
        <w:tc>
          <w:tcPr>
            <w:tcW w:w="4615" w:type="dxa"/>
          </w:tcPr>
          <w:p w14:paraId="72D2B890">
            <w:pPr>
              <w:jc w:val="both"/>
              <w:rPr>
                <w:rFonts w:ascii="Arial" w:hAnsi="Arial" w:eastAsia="Arial" w:cs="Arial"/>
                <w:b/>
                <w:lang w:eastAsia="en-US"/>
              </w:rPr>
            </w:pPr>
          </w:p>
        </w:tc>
      </w:tr>
      <w:tr w14:paraId="69E5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3B7C42F2">
            <w:pPr>
              <w:jc w:val="center"/>
              <w:rPr>
                <w:rFonts w:ascii="Arial" w:hAnsi="Arial" w:eastAsia="Arial" w:cs="Arial"/>
                <w:bCs/>
                <w:lang w:eastAsia="en-US"/>
              </w:rPr>
            </w:pPr>
            <w:r>
              <w:rPr>
                <w:rFonts w:ascii="Arial" w:hAnsi="Arial" w:eastAsia="Arial" w:cs="Arial"/>
                <w:bCs/>
                <w:lang w:eastAsia="en-US"/>
              </w:rPr>
              <w:t>3</w:t>
            </w:r>
          </w:p>
        </w:tc>
        <w:tc>
          <w:tcPr>
            <w:tcW w:w="4000" w:type="dxa"/>
          </w:tcPr>
          <w:p w14:paraId="18695C64">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KPI is clearly stated under proper consultation with stakeholders.</w:t>
            </w:r>
          </w:p>
          <w:p w14:paraId="414C620C">
            <w:pPr>
              <w:jc w:val="both"/>
              <w:rPr>
                <w:rFonts w:ascii="Arial" w:hAnsi="Arial" w:eastAsia="Arial" w:cs="Arial"/>
                <w:bCs/>
                <w:lang w:eastAsia="en-US"/>
              </w:rPr>
            </w:pPr>
          </w:p>
        </w:tc>
        <w:tc>
          <w:tcPr>
            <w:tcW w:w="4615" w:type="dxa"/>
          </w:tcPr>
          <w:p w14:paraId="292117E8">
            <w:pPr>
              <w:jc w:val="both"/>
              <w:rPr>
                <w:rFonts w:ascii="Arial" w:hAnsi="Arial" w:eastAsia="Arial" w:cs="Arial"/>
                <w:b/>
                <w:lang w:eastAsia="en-US"/>
              </w:rPr>
            </w:pPr>
          </w:p>
        </w:tc>
      </w:tr>
      <w:tr w14:paraId="3F1D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8AF0207">
            <w:pPr>
              <w:jc w:val="center"/>
              <w:rPr>
                <w:rFonts w:ascii="Arial" w:hAnsi="Arial" w:eastAsia="Arial" w:cs="Arial"/>
                <w:bCs/>
                <w:lang w:eastAsia="en-US"/>
              </w:rPr>
            </w:pPr>
            <w:r>
              <w:rPr>
                <w:rFonts w:ascii="Arial" w:hAnsi="Arial" w:eastAsia="Arial" w:cs="Arial"/>
                <w:bCs/>
                <w:lang w:eastAsia="en-US"/>
              </w:rPr>
              <w:t>4</w:t>
            </w:r>
          </w:p>
        </w:tc>
        <w:tc>
          <w:tcPr>
            <w:tcW w:w="4000" w:type="dxa"/>
          </w:tcPr>
          <w:p w14:paraId="1D0A2CAA">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demonstrates appropriate mechanism to monitor and evaluate the PEO's attainment</w:t>
            </w:r>
          </w:p>
          <w:p w14:paraId="3CED8F00">
            <w:pPr>
              <w:jc w:val="both"/>
              <w:rPr>
                <w:rFonts w:ascii="Arial" w:hAnsi="Arial" w:eastAsia="Arial" w:cs="Arial"/>
                <w:bCs/>
                <w:lang w:eastAsia="en-US"/>
              </w:rPr>
            </w:pPr>
          </w:p>
        </w:tc>
        <w:tc>
          <w:tcPr>
            <w:tcW w:w="4615" w:type="dxa"/>
          </w:tcPr>
          <w:p w14:paraId="0093BF48">
            <w:pPr>
              <w:jc w:val="both"/>
              <w:rPr>
                <w:rFonts w:ascii="Arial" w:hAnsi="Arial" w:eastAsia="Arial" w:cs="Arial"/>
                <w:b/>
                <w:lang w:eastAsia="en-US"/>
              </w:rPr>
            </w:pPr>
          </w:p>
        </w:tc>
      </w:tr>
      <w:tr w14:paraId="4B05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9887740">
            <w:pPr>
              <w:jc w:val="center"/>
              <w:rPr>
                <w:rFonts w:ascii="Arial" w:hAnsi="Arial" w:eastAsia="Arial" w:cs="Arial"/>
                <w:bCs/>
                <w:lang w:eastAsia="en-US"/>
              </w:rPr>
            </w:pPr>
            <w:r>
              <w:rPr>
                <w:rFonts w:ascii="Arial" w:hAnsi="Arial" w:eastAsia="Arial" w:cs="Arial"/>
                <w:bCs/>
                <w:lang w:eastAsia="en-US"/>
              </w:rPr>
              <w:t>5</w:t>
            </w:r>
          </w:p>
        </w:tc>
        <w:tc>
          <w:tcPr>
            <w:tcW w:w="4000" w:type="dxa"/>
          </w:tcPr>
          <w:p w14:paraId="1E73A9BC">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PEOs are consistent with EP’s vision and mission</w:t>
            </w:r>
          </w:p>
          <w:p w14:paraId="0353CC50">
            <w:pPr>
              <w:jc w:val="both"/>
              <w:rPr>
                <w:rFonts w:ascii="Arial" w:hAnsi="Arial" w:eastAsia="Arial" w:cs="Arial"/>
                <w:bCs/>
                <w:lang w:eastAsia="en-US"/>
              </w:rPr>
            </w:pPr>
          </w:p>
        </w:tc>
        <w:tc>
          <w:tcPr>
            <w:tcW w:w="4615" w:type="dxa"/>
          </w:tcPr>
          <w:p w14:paraId="40D1C87E">
            <w:pPr>
              <w:jc w:val="both"/>
              <w:rPr>
                <w:rFonts w:ascii="Arial" w:hAnsi="Arial" w:eastAsia="Arial" w:cs="Arial"/>
                <w:b/>
                <w:lang w:eastAsia="en-US"/>
              </w:rPr>
            </w:pPr>
          </w:p>
        </w:tc>
      </w:tr>
      <w:tr w14:paraId="7ED4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3089BA11">
            <w:pPr>
              <w:jc w:val="center"/>
              <w:rPr>
                <w:rFonts w:ascii="Arial" w:hAnsi="Arial" w:eastAsia="Arial" w:cs="Arial"/>
                <w:bCs/>
                <w:lang w:eastAsia="en-US"/>
              </w:rPr>
            </w:pPr>
            <w:r>
              <w:rPr>
                <w:rFonts w:ascii="Arial" w:hAnsi="Arial" w:eastAsia="Arial" w:cs="Arial"/>
                <w:bCs/>
                <w:lang w:eastAsia="en-US"/>
              </w:rPr>
              <w:t>6</w:t>
            </w:r>
          </w:p>
        </w:tc>
        <w:tc>
          <w:tcPr>
            <w:tcW w:w="4000" w:type="dxa"/>
          </w:tcPr>
          <w:p w14:paraId="56435BB3">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has appropriate (refer Table 2.0) and well-documented graduate attributes</w:t>
            </w:r>
          </w:p>
          <w:p w14:paraId="2EB3DFAA">
            <w:pPr>
              <w:jc w:val="both"/>
              <w:rPr>
                <w:rFonts w:ascii="Arial" w:hAnsi="Arial" w:eastAsia="Arial" w:cs="Arial"/>
                <w:bCs/>
                <w:lang w:eastAsia="en-US"/>
              </w:rPr>
            </w:pPr>
          </w:p>
        </w:tc>
        <w:tc>
          <w:tcPr>
            <w:tcW w:w="4615" w:type="dxa"/>
          </w:tcPr>
          <w:p w14:paraId="45984D28">
            <w:pPr>
              <w:jc w:val="both"/>
              <w:rPr>
                <w:rFonts w:ascii="Arial" w:hAnsi="Arial" w:eastAsia="Arial" w:cs="Arial"/>
                <w:b/>
                <w:lang w:eastAsia="en-US"/>
              </w:rPr>
            </w:pPr>
          </w:p>
        </w:tc>
      </w:tr>
      <w:tr w14:paraId="170E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2BEBF854">
            <w:pPr>
              <w:jc w:val="center"/>
              <w:rPr>
                <w:rFonts w:ascii="Arial" w:hAnsi="Arial" w:eastAsia="Arial" w:cs="Arial"/>
                <w:bCs/>
                <w:lang w:eastAsia="en-US"/>
              </w:rPr>
            </w:pPr>
            <w:r>
              <w:rPr>
                <w:rFonts w:ascii="Arial" w:hAnsi="Arial" w:eastAsia="Arial" w:cs="Arial"/>
                <w:bCs/>
                <w:lang w:eastAsia="en-US"/>
              </w:rPr>
              <w:t>7</w:t>
            </w:r>
          </w:p>
        </w:tc>
        <w:tc>
          <w:tcPr>
            <w:tcW w:w="4000" w:type="dxa"/>
          </w:tcPr>
          <w:p w14:paraId="413FA665">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demonstrates appropriate mechanisms to monitor and evaluate the GA attainment</w:t>
            </w:r>
          </w:p>
          <w:p w14:paraId="16A28A02">
            <w:pPr>
              <w:jc w:val="both"/>
              <w:rPr>
                <w:rFonts w:ascii="Arial" w:hAnsi="Arial" w:eastAsia="Arial" w:cs="Arial"/>
                <w:bCs/>
                <w:lang w:eastAsia="en-US"/>
              </w:rPr>
            </w:pPr>
          </w:p>
        </w:tc>
        <w:tc>
          <w:tcPr>
            <w:tcW w:w="4615" w:type="dxa"/>
          </w:tcPr>
          <w:p w14:paraId="749519E2">
            <w:pPr>
              <w:jc w:val="both"/>
              <w:rPr>
                <w:rFonts w:ascii="Arial" w:hAnsi="Arial" w:eastAsia="Arial" w:cs="Arial"/>
                <w:b/>
                <w:lang w:eastAsia="en-US"/>
              </w:rPr>
            </w:pPr>
          </w:p>
        </w:tc>
      </w:tr>
      <w:tr w14:paraId="2F92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62D81CBB">
            <w:pPr>
              <w:jc w:val="center"/>
              <w:rPr>
                <w:rFonts w:ascii="Arial" w:hAnsi="Arial" w:eastAsia="Arial" w:cs="Arial"/>
                <w:bCs/>
                <w:lang w:eastAsia="en-US"/>
              </w:rPr>
            </w:pPr>
            <w:r>
              <w:rPr>
                <w:rFonts w:ascii="Arial" w:hAnsi="Arial" w:eastAsia="Arial" w:cs="Arial"/>
                <w:bCs/>
                <w:lang w:eastAsia="en-US"/>
              </w:rPr>
              <w:t>8</w:t>
            </w:r>
          </w:p>
        </w:tc>
        <w:tc>
          <w:tcPr>
            <w:tcW w:w="4000" w:type="dxa"/>
          </w:tcPr>
          <w:p w14:paraId="5B221B2E">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 xml:space="preserve">EP publish GA to all stakeholders </w:t>
            </w:r>
          </w:p>
          <w:p w14:paraId="4679908C">
            <w:pPr>
              <w:jc w:val="both"/>
              <w:rPr>
                <w:rFonts w:eastAsia="Arial" w:asciiTheme="minorBidi" w:hAnsiTheme="minorBidi" w:cstheme="minorBidi"/>
                <w:bCs/>
                <w:sz w:val="18"/>
                <w:szCs w:val="18"/>
                <w:lang w:eastAsia="en-US"/>
              </w:rPr>
            </w:pPr>
          </w:p>
          <w:p w14:paraId="17D3258D">
            <w:pPr>
              <w:jc w:val="both"/>
              <w:rPr>
                <w:rFonts w:ascii="Arial" w:hAnsi="Arial" w:eastAsia="Arial" w:cs="Arial"/>
                <w:bCs/>
                <w:lang w:eastAsia="en-US"/>
              </w:rPr>
            </w:pPr>
          </w:p>
        </w:tc>
        <w:tc>
          <w:tcPr>
            <w:tcW w:w="4615" w:type="dxa"/>
          </w:tcPr>
          <w:p w14:paraId="1A54501E">
            <w:pPr>
              <w:jc w:val="both"/>
              <w:rPr>
                <w:rFonts w:ascii="Arial" w:hAnsi="Arial" w:eastAsia="Arial" w:cs="Arial"/>
                <w:b/>
                <w:lang w:eastAsia="en-US"/>
              </w:rPr>
            </w:pPr>
          </w:p>
        </w:tc>
      </w:tr>
      <w:tr w14:paraId="28CB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42C043B7">
            <w:pPr>
              <w:jc w:val="center"/>
              <w:rPr>
                <w:rFonts w:ascii="Arial" w:hAnsi="Arial" w:eastAsia="Arial" w:cs="Arial"/>
                <w:bCs/>
                <w:lang w:eastAsia="en-US"/>
              </w:rPr>
            </w:pPr>
            <w:r>
              <w:rPr>
                <w:rFonts w:ascii="Arial" w:hAnsi="Arial" w:eastAsia="Arial" w:cs="Arial"/>
                <w:bCs/>
                <w:lang w:eastAsia="en-US"/>
              </w:rPr>
              <w:t>9</w:t>
            </w:r>
          </w:p>
        </w:tc>
        <w:tc>
          <w:tcPr>
            <w:tcW w:w="4000" w:type="dxa"/>
          </w:tcPr>
          <w:p w14:paraId="7F2C6EF2">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Evidence of stakeholders involvement in generating GA is provided</w:t>
            </w:r>
          </w:p>
          <w:p w14:paraId="64F29C45">
            <w:pPr>
              <w:jc w:val="both"/>
              <w:rPr>
                <w:rFonts w:ascii="Arial" w:hAnsi="Arial" w:eastAsia="Arial" w:cs="Arial"/>
                <w:bCs/>
                <w:lang w:eastAsia="en-US"/>
              </w:rPr>
            </w:pPr>
          </w:p>
        </w:tc>
        <w:tc>
          <w:tcPr>
            <w:tcW w:w="4615" w:type="dxa"/>
          </w:tcPr>
          <w:p w14:paraId="4A61E645">
            <w:pPr>
              <w:jc w:val="both"/>
              <w:rPr>
                <w:rFonts w:ascii="Arial" w:hAnsi="Arial" w:eastAsia="Arial" w:cs="Arial"/>
                <w:b/>
                <w:lang w:eastAsia="en-US"/>
              </w:rPr>
            </w:pPr>
          </w:p>
        </w:tc>
      </w:tr>
      <w:tr w14:paraId="1204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FCE8316">
            <w:pPr>
              <w:jc w:val="center"/>
              <w:rPr>
                <w:rFonts w:ascii="Arial" w:hAnsi="Arial" w:eastAsia="Arial" w:cs="Arial"/>
                <w:bCs/>
                <w:lang w:eastAsia="en-US"/>
              </w:rPr>
            </w:pPr>
            <w:r>
              <w:rPr>
                <w:rFonts w:ascii="Arial" w:hAnsi="Arial" w:eastAsia="Arial" w:cs="Arial"/>
                <w:bCs/>
                <w:lang w:eastAsia="en-US"/>
              </w:rPr>
              <w:t>10</w:t>
            </w:r>
          </w:p>
        </w:tc>
        <w:tc>
          <w:tcPr>
            <w:tcW w:w="4000" w:type="dxa"/>
          </w:tcPr>
          <w:p w14:paraId="7E5B6C81">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 xml:space="preserve">Programme emphasises Complex Problem (CP) and Complex Activity (CA) in teaching and learning practices </w:t>
            </w:r>
          </w:p>
          <w:p w14:paraId="145E89BA">
            <w:pPr>
              <w:ind w:left="50" w:right="112"/>
              <w:jc w:val="both"/>
              <w:rPr>
                <w:rFonts w:eastAsia="Arial" w:asciiTheme="minorBidi" w:hAnsiTheme="minorBidi" w:cstheme="minorBidi"/>
                <w:bCs/>
                <w:i/>
                <w:sz w:val="18"/>
                <w:szCs w:val="18"/>
                <w:lang w:eastAsia="en-US"/>
              </w:rPr>
            </w:pPr>
            <w:r>
              <w:rPr>
                <w:rFonts w:eastAsia="Arial" w:asciiTheme="minorBidi" w:hAnsiTheme="minorBidi" w:cstheme="minorBidi"/>
                <w:bCs/>
                <w:i/>
                <w:sz w:val="18"/>
                <w:szCs w:val="18"/>
                <w:lang w:eastAsia="en-US"/>
              </w:rPr>
              <w:t xml:space="preserve">(Bachelor’s Degree in Information and Communication Technology, Cyber Security Technology and Art Design and Creative Multimedia Technology only) </w:t>
            </w:r>
          </w:p>
          <w:p w14:paraId="3087EE36">
            <w:pPr>
              <w:jc w:val="both"/>
              <w:rPr>
                <w:rFonts w:ascii="Arial" w:hAnsi="Arial" w:eastAsia="Arial" w:cs="Arial"/>
                <w:bCs/>
                <w:lang w:eastAsia="en-US"/>
              </w:rPr>
            </w:pPr>
          </w:p>
        </w:tc>
        <w:tc>
          <w:tcPr>
            <w:tcW w:w="4615" w:type="dxa"/>
          </w:tcPr>
          <w:p w14:paraId="69CA53F9">
            <w:pPr>
              <w:jc w:val="both"/>
              <w:rPr>
                <w:rFonts w:ascii="Arial" w:hAnsi="Arial" w:eastAsia="Arial" w:cs="Arial"/>
                <w:b/>
                <w:lang w:eastAsia="en-US"/>
              </w:rPr>
            </w:pPr>
          </w:p>
        </w:tc>
      </w:tr>
      <w:tr w14:paraId="2546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061B4B8">
            <w:pPr>
              <w:jc w:val="center"/>
              <w:rPr>
                <w:rFonts w:ascii="Arial" w:hAnsi="Arial" w:eastAsia="Arial" w:cs="Arial"/>
                <w:bCs/>
                <w:lang w:eastAsia="en-US"/>
              </w:rPr>
            </w:pPr>
            <w:r>
              <w:rPr>
                <w:rFonts w:ascii="Arial" w:hAnsi="Arial" w:eastAsia="Arial" w:cs="Arial"/>
                <w:bCs/>
                <w:lang w:eastAsia="en-US"/>
              </w:rPr>
              <w:t>11</w:t>
            </w:r>
          </w:p>
        </w:tc>
        <w:tc>
          <w:tcPr>
            <w:tcW w:w="4000" w:type="dxa"/>
          </w:tcPr>
          <w:p w14:paraId="03F3E43A">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Needs analysis is appropriately carried out</w:t>
            </w:r>
          </w:p>
          <w:p w14:paraId="0CA75061">
            <w:pPr>
              <w:jc w:val="both"/>
              <w:rPr>
                <w:rFonts w:ascii="Arial" w:hAnsi="Arial" w:eastAsia="Arial" w:cs="Arial"/>
                <w:bCs/>
                <w:lang w:eastAsia="en-US"/>
              </w:rPr>
            </w:pPr>
          </w:p>
          <w:p w14:paraId="6F5EEA61">
            <w:pPr>
              <w:jc w:val="both"/>
              <w:rPr>
                <w:rFonts w:ascii="Arial" w:hAnsi="Arial" w:eastAsia="Arial" w:cs="Arial"/>
                <w:bCs/>
                <w:lang w:eastAsia="en-US"/>
              </w:rPr>
            </w:pPr>
          </w:p>
        </w:tc>
        <w:tc>
          <w:tcPr>
            <w:tcW w:w="4615" w:type="dxa"/>
          </w:tcPr>
          <w:p w14:paraId="27528F0A">
            <w:pPr>
              <w:jc w:val="both"/>
              <w:rPr>
                <w:rFonts w:ascii="Arial" w:hAnsi="Arial" w:eastAsia="Arial" w:cs="Arial"/>
                <w:b/>
                <w:lang w:eastAsia="en-US"/>
              </w:rPr>
            </w:pPr>
          </w:p>
        </w:tc>
      </w:tr>
      <w:tr w14:paraId="42A8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4C96B7E">
            <w:pPr>
              <w:jc w:val="center"/>
              <w:rPr>
                <w:rFonts w:ascii="Arial" w:hAnsi="Arial" w:eastAsia="Arial" w:cs="Arial"/>
                <w:bCs/>
                <w:lang w:eastAsia="en-US"/>
              </w:rPr>
            </w:pPr>
            <w:r>
              <w:rPr>
                <w:rFonts w:ascii="Arial" w:hAnsi="Arial" w:eastAsia="Arial" w:cs="Arial"/>
                <w:bCs/>
                <w:lang w:eastAsia="en-US"/>
              </w:rPr>
              <w:t>12</w:t>
            </w:r>
          </w:p>
        </w:tc>
        <w:tc>
          <w:tcPr>
            <w:tcW w:w="4000" w:type="dxa"/>
          </w:tcPr>
          <w:p w14:paraId="3827B5DC">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Appropriate involvement of relevant stakeholders in curriculum design, delivery and assessment is available</w:t>
            </w:r>
          </w:p>
          <w:p w14:paraId="6E2DC0AC">
            <w:pPr>
              <w:jc w:val="both"/>
              <w:rPr>
                <w:rFonts w:ascii="Arial" w:hAnsi="Arial" w:eastAsia="Arial" w:cs="Arial"/>
                <w:bCs/>
                <w:lang w:eastAsia="en-US"/>
              </w:rPr>
            </w:pPr>
          </w:p>
        </w:tc>
        <w:tc>
          <w:tcPr>
            <w:tcW w:w="4615" w:type="dxa"/>
          </w:tcPr>
          <w:p w14:paraId="6C458915">
            <w:pPr>
              <w:jc w:val="both"/>
              <w:rPr>
                <w:rFonts w:ascii="Arial" w:hAnsi="Arial" w:eastAsia="Arial" w:cs="Arial"/>
                <w:b/>
                <w:lang w:eastAsia="en-US"/>
              </w:rPr>
            </w:pPr>
          </w:p>
        </w:tc>
      </w:tr>
      <w:tr w14:paraId="245C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AF86A84">
            <w:pPr>
              <w:jc w:val="center"/>
              <w:rPr>
                <w:rFonts w:ascii="Arial" w:hAnsi="Arial" w:eastAsia="Arial" w:cs="Arial"/>
                <w:bCs/>
                <w:lang w:eastAsia="en-US"/>
              </w:rPr>
            </w:pPr>
            <w:r>
              <w:rPr>
                <w:rFonts w:ascii="Arial" w:hAnsi="Arial" w:eastAsia="Arial" w:cs="Arial"/>
                <w:bCs/>
                <w:lang w:eastAsia="en-US"/>
              </w:rPr>
              <w:t>13</w:t>
            </w:r>
          </w:p>
        </w:tc>
        <w:tc>
          <w:tcPr>
            <w:tcW w:w="4000" w:type="dxa"/>
          </w:tcPr>
          <w:p w14:paraId="47C820B5">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 clear process in designing, reviewing, and evaluating the programme is established</w:t>
            </w:r>
          </w:p>
          <w:p w14:paraId="271B4EA7">
            <w:pPr>
              <w:jc w:val="both"/>
              <w:rPr>
                <w:rFonts w:ascii="Arial" w:hAnsi="Arial" w:eastAsia="Arial" w:cs="Arial"/>
                <w:bCs/>
                <w:lang w:eastAsia="en-US"/>
              </w:rPr>
            </w:pPr>
          </w:p>
        </w:tc>
        <w:tc>
          <w:tcPr>
            <w:tcW w:w="4615" w:type="dxa"/>
          </w:tcPr>
          <w:p w14:paraId="5DA52A84">
            <w:pPr>
              <w:jc w:val="both"/>
              <w:rPr>
                <w:rFonts w:ascii="Arial" w:hAnsi="Arial" w:eastAsia="Arial" w:cs="Arial"/>
                <w:b/>
                <w:lang w:eastAsia="en-US"/>
              </w:rPr>
            </w:pPr>
          </w:p>
        </w:tc>
      </w:tr>
      <w:tr w14:paraId="3012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31C91254">
            <w:pPr>
              <w:jc w:val="center"/>
              <w:rPr>
                <w:rFonts w:ascii="Arial" w:hAnsi="Arial" w:eastAsia="Arial" w:cs="Arial"/>
                <w:bCs/>
                <w:lang w:eastAsia="en-US"/>
              </w:rPr>
            </w:pPr>
            <w:r>
              <w:rPr>
                <w:rFonts w:ascii="Arial" w:hAnsi="Arial" w:eastAsia="Arial" w:cs="Arial"/>
                <w:bCs/>
                <w:lang w:eastAsia="en-US"/>
              </w:rPr>
              <w:t>14</w:t>
            </w:r>
          </w:p>
        </w:tc>
        <w:tc>
          <w:tcPr>
            <w:tcW w:w="4000" w:type="dxa"/>
          </w:tcPr>
          <w:p w14:paraId="4A6DBEE1">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 xml:space="preserve">Curriculum keep abreast with current technological advances, professional practices, and international best practices in the field, and with the needs of stakeholders. </w:t>
            </w:r>
          </w:p>
          <w:p w14:paraId="09D0E23B">
            <w:pPr>
              <w:jc w:val="both"/>
              <w:rPr>
                <w:rFonts w:ascii="Arial" w:hAnsi="Arial" w:eastAsia="Arial" w:cs="Arial"/>
                <w:bCs/>
                <w:lang w:eastAsia="en-US"/>
              </w:rPr>
            </w:pPr>
          </w:p>
        </w:tc>
        <w:tc>
          <w:tcPr>
            <w:tcW w:w="4615" w:type="dxa"/>
          </w:tcPr>
          <w:p w14:paraId="2D83B060">
            <w:pPr>
              <w:jc w:val="both"/>
              <w:rPr>
                <w:rFonts w:ascii="Arial" w:hAnsi="Arial" w:eastAsia="Arial" w:cs="Arial"/>
                <w:b/>
                <w:lang w:eastAsia="en-US"/>
              </w:rPr>
            </w:pPr>
          </w:p>
        </w:tc>
      </w:tr>
      <w:tr w14:paraId="3C80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31D2B966">
            <w:pPr>
              <w:jc w:val="center"/>
              <w:rPr>
                <w:rFonts w:ascii="Arial" w:hAnsi="Arial" w:eastAsia="Arial" w:cs="Arial"/>
                <w:bCs/>
                <w:lang w:eastAsia="en-US"/>
              </w:rPr>
            </w:pPr>
            <w:r>
              <w:rPr>
                <w:rFonts w:ascii="Arial" w:hAnsi="Arial" w:eastAsia="Arial" w:cs="Arial"/>
                <w:bCs/>
                <w:lang w:eastAsia="en-US"/>
              </w:rPr>
              <w:t>15</w:t>
            </w:r>
          </w:p>
        </w:tc>
        <w:tc>
          <w:tcPr>
            <w:tcW w:w="4000" w:type="dxa"/>
          </w:tcPr>
          <w:p w14:paraId="4A1B29D4">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Various and appropriate teaching-learning methods are adopted</w:t>
            </w:r>
          </w:p>
          <w:p w14:paraId="7C1F4AA1">
            <w:pPr>
              <w:jc w:val="both"/>
              <w:rPr>
                <w:rFonts w:ascii="Arial" w:hAnsi="Arial" w:eastAsia="Arial" w:cs="Arial"/>
                <w:bCs/>
                <w:lang w:eastAsia="en-US"/>
              </w:rPr>
            </w:pPr>
          </w:p>
        </w:tc>
        <w:tc>
          <w:tcPr>
            <w:tcW w:w="4615" w:type="dxa"/>
          </w:tcPr>
          <w:p w14:paraId="577EF4C1">
            <w:pPr>
              <w:jc w:val="both"/>
              <w:rPr>
                <w:rFonts w:ascii="Arial" w:hAnsi="Arial" w:eastAsia="Arial" w:cs="Arial"/>
                <w:b/>
                <w:lang w:eastAsia="en-US"/>
              </w:rPr>
            </w:pPr>
          </w:p>
        </w:tc>
      </w:tr>
      <w:tr w14:paraId="154A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58DA9A3">
            <w:pPr>
              <w:jc w:val="center"/>
              <w:rPr>
                <w:rFonts w:ascii="Arial" w:hAnsi="Arial" w:eastAsia="Arial" w:cs="Arial"/>
                <w:bCs/>
                <w:lang w:eastAsia="en-US"/>
              </w:rPr>
            </w:pPr>
            <w:r>
              <w:rPr>
                <w:rFonts w:ascii="Arial" w:hAnsi="Arial" w:eastAsia="Arial" w:cs="Arial"/>
                <w:bCs/>
                <w:lang w:eastAsia="en-US"/>
              </w:rPr>
              <w:t>16</w:t>
            </w:r>
          </w:p>
        </w:tc>
        <w:tc>
          <w:tcPr>
            <w:tcW w:w="4000" w:type="dxa"/>
          </w:tcPr>
          <w:p w14:paraId="47518069">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provides conducive learning environment that guarantee the achievement of the programme GAs</w:t>
            </w:r>
          </w:p>
          <w:p w14:paraId="36B1C1B6">
            <w:pPr>
              <w:jc w:val="both"/>
              <w:rPr>
                <w:rFonts w:ascii="Arial" w:hAnsi="Arial" w:eastAsia="Arial" w:cs="Arial"/>
                <w:bCs/>
                <w:lang w:eastAsia="en-US"/>
              </w:rPr>
            </w:pPr>
          </w:p>
        </w:tc>
        <w:tc>
          <w:tcPr>
            <w:tcW w:w="4615" w:type="dxa"/>
          </w:tcPr>
          <w:p w14:paraId="5C612162">
            <w:pPr>
              <w:jc w:val="both"/>
              <w:rPr>
                <w:rFonts w:ascii="Arial" w:hAnsi="Arial" w:eastAsia="Arial" w:cs="Arial"/>
                <w:b/>
                <w:lang w:eastAsia="en-US"/>
              </w:rPr>
            </w:pPr>
          </w:p>
        </w:tc>
      </w:tr>
      <w:tr w14:paraId="6943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CAB2240">
            <w:pPr>
              <w:jc w:val="center"/>
              <w:rPr>
                <w:rFonts w:ascii="Arial" w:hAnsi="Arial" w:eastAsia="Arial" w:cs="Arial"/>
                <w:bCs/>
                <w:lang w:eastAsia="en-US"/>
              </w:rPr>
            </w:pPr>
            <w:r>
              <w:rPr>
                <w:rFonts w:ascii="Arial" w:hAnsi="Arial" w:eastAsia="Arial" w:cs="Arial"/>
                <w:bCs/>
                <w:lang w:eastAsia="en-US"/>
              </w:rPr>
              <w:t>17</w:t>
            </w:r>
          </w:p>
        </w:tc>
        <w:tc>
          <w:tcPr>
            <w:tcW w:w="4000" w:type="dxa"/>
          </w:tcPr>
          <w:p w14:paraId="6BF27DDA">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meets minimum requirement of programme structure (refer Table 4.0) :</w:t>
            </w:r>
          </w:p>
          <w:p w14:paraId="50D2F407">
            <w:pPr>
              <w:ind w:left="50" w:right="112"/>
              <w:jc w:val="both"/>
              <w:rPr>
                <w:rFonts w:eastAsia="Arial" w:asciiTheme="minorBidi" w:hAnsiTheme="minorBidi" w:cstheme="minorBidi"/>
                <w:bCs/>
                <w:sz w:val="18"/>
                <w:szCs w:val="18"/>
                <w:lang w:eastAsia="en-US"/>
              </w:rPr>
            </w:pPr>
          </w:p>
          <w:p w14:paraId="47E896AC">
            <w:pPr>
              <w:numPr>
                <w:ilvl w:val="0"/>
                <w:numId w:val="1"/>
              </w:numPr>
              <w:pBdr>
                <w:top w:val="none" w:color="auto" w:sz="0" w:space="0"/>
                <w:left w:val="none" w:color="auto" w:sz="0" w:space="0"/>
                <w:bottom w:val="none" w:color="auto" w:sz="0" w:space="0"/>
                <w:right w:val="none" w:color="auto" w:sz="0" w:space="0"/>
                <w:between w:val="none" w:color="auto" w:sz="0" w:space="0"/>
              </w:pBdr>
              <w:ind w:left="458" w:hanging="97"/>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Technology Component</w:t>
            </w:r>
          </w:p>
          <w:p w14:paraId="40E90E10">
            <w:pPr>
              <w:numPr>
                <w:ilvl w:val="0"/>
                <w:numId w:val="1"/>
              </w:numPr>
              <w:pBdr>
                <w:top w:val="none" w:color="auto" w:sz="0" w:space="0"/>
                <w:left w:val="none" w:color="auto" w:sz="0" w:space="0"/>
                <w:bottom w:val="none" w:color="auto" w:sz="0" w:space="0"/>
                <w:right w:val="none" w:color="auto" w:sz="0" w:space="0"/>
                <w:between w:val="none" w:color="auto" w:sz="0" w:space="0"/>
              </w:pBdr>
              <w:ind w:left="458" w:hanging="97"/>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 xml:space="preserve">General Component </w:t>
            </w:r>
          </w:p>
          <w:p w14:paraId="47CD63E3">
            <w:pPr>
              <w:numPr>
                <w:ilvl w:val="0"/>
                <w:numId w:val="1"/>
              </w:numPr>
              <w:pBdr>
                <w:top w:val="none" w:color="auto" w:sz="0" w:space="0"/>
                <w:left w:val="none" w:color="auto" w:sz="0" w:space="0"/>
                <w:bottom w:val="none" w:color="auto" w:sz="0" w:space="0"/>
                <w:right w:val="none" w:color="auto" w:sz="0" w:space="0"/>
                <w:between w:val="none" w:color="auto" w:sz="0" w:space="0"/>
              </w:pBdr>
              <w:ind w:left="458" w:hanging="97"/>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Theory / Knowledge based</w:t>
            </w:r>
          </w:p>
          <w:p w14:paraId="2D7DE0C5">
            <w:pPr>
              <w:numPr>
                <w:ilvl w:val="0"/>
                <w:numId w:val="1"/>
              </w:numPr>
              <w:pBdr>
                <w:top w:val="none" w:color="auto" w:sz="0" w:space="0"/>
                <w:left w:val="none" w:color="auto" w:sz="0" w:space="0"/>
                <w:bottom w:val="none" w:color="auto" w:sz="0" w:space="0"/>
                <w:right w:val="none" w:color="auto" w:sz="0" w:space="0"/>
                <w:between w:val="none" w:color="auto" w:sz="0" w:space="0"/>
              </w:pBdr>
              <w:ind w:left="458" w:hanging="97"/>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Practical / Modern Tool Usage-based</w:t>
            </w:r>
          </w:p>
          <w:p w14:paraId="2C4DD355">
            <w:pPr>
              <w:jc w:val="both"/>
              <w:rPr>
                <w:rFonts w:ascii="Arial" w:hAnsi="Arial" w:eastAsia="Arial" w:cs="Arial"/>
                <w:bCs/>
                <w:lang w:eastAsia="en-US"/>
              </w:rPr>
            </w:pPr>
          </w:p>
        </w:tc>
        <w:tc>
          <w:tcPr>
            <w:tcW w:w="4615" w:type="dxa"/>
          </w:tcPr>
          <w:p w14:paraId="40B134CD">
            <w:pPr>
              <w:jc w:val="both"/>
              <w:rPr>
                <w:rFonts w:ascii="Arial" w:hAnsi="Arial" w:eastAsia="Arial" w:cs="Arial"/>
                <w:b/>
                <w:lang w:eastAsia="en-US"/>
              </w:rPr>
            </w:pPr>
          </w:p>
        </w:tc>
      </w:tr>
      <w:tr w14:paraId="01A8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6E4C1E7B">
            <w:pPr>
              <w:jc w:val="center"/>
              <w:rPr>
                <w:rFonts w:ascii="Arial" w:hAnsi="Arial" w:eastAsia="Arial" w:cs="Arial"/>
                <w:bCs/>
                <w:lang w:eastAsia="en-US"/>
              </w:rPr>
            </w:pPr>
            <w:r>
              <w:rPr>
                <w:rFonts w:ascii="Arial" w:hAnsi="Arial" w:eastAsia="Arial" w:cs="Arial"/>
                <w:bCs/>
                <w:lang w:eastAsia="en-US"/>
              </w:rPr>
              <w:t>18</w:t>
            </w:r>
          </w:p>
        </w:tc>
        <w:tc>
          <w:tcPr>
            <w:tcW w:w="4000" w:type="dxa"/>
          </w:tcPr>
          <w:p w14:paraId="4E145B4F">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adopting industrial mode/ apprenticeship (WBL programme) ensures the following requirements are fulfil:</w:t>
            </w:r>
          </w:p>
          <w:p w14:paraId="7DFFBABD">
            <w:pPr>
              <w:jc w:val="both"/>
              <w:rPr>
                <w:rFonts w:eastAsia="Arial" w:asciiTheme="minorBidi" w:hAnsiTheme="minorBidi" w:cstheme="minorBidi"/>
                <w:bCs/>
                <w:sz w:val="22"/>
                <w:szCs w:val="22"/>
                <w:lang w:eastAsia="en-US"/>
              </w:rPr>
            </w:pPr>
          </w:p>
          <w:p w14:paraId="56ABEB15">
            <w:pPr>
              <w:numPr>
                <w:ilvl w:val="0"/>
                <w:numId w:val="2"/>
              </w:numPr>
              <w:ind w:left="458" w:hanging="97"/>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Establish of MOU/MOA</w:t>
            </w:r>
          </w:p>
          <w:p w14:paraId="1C665960">
            <w:pPr>
              <w:numPr>
                <w:ilvl w:val="0"/>
                <w:numId w:val="2"/>
              </w:numPr>
              <w:pBdr>
                <w:top w:val="none" w:color="auto" w:sz="0" w:space="0"/>
                <w:left w:val="none" w:color="auto" w:sz="0" w:space="0"/>
                <w:bottom w:val="none" w:color="auto" w:sz="0" w:space="0"/>
                <w:right w:val="none" w:color="auto" w:sz="0" w:space="0"/>
                <w:between w:val="none" w:color="auto" w:sz="0" w:space="0"/>
              </w:pBdr>
              <w:ind w:left="458" w:hanging="97"/>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SLT consider ELT</w:t>
            </w:r>
          </w:p>
          <w:p w14:paraId="1D7F7C10">
            <w:pPr>
              <w:numPr>
                <w:ilvl w:val="0"/>
                <w:numId w:val="2"/>
              </w:numPr>
              <w:pBdr>
                <w:top w:val="none" w:color="auto" w:sz="0" w:space="0"/>
                <w:left w:val="none" w:color="auto" w:sz="0" w:space="0"/>
                <w:bottom w:val="none" w:color="auto" w:sz="0" w:space="0"/>
                <w:right w:val="none" w:color="auto" w:sz="0" w:space="0"/>
                <w:between w:val="none" w:color="auto" w:sz="0" w:space="0"/>
              </w:pBdr>
              <w:ind w:left="458" w:hanging="97"/>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Credit hour is calculated based on WBL course, i.e. ELT / 40 Malaysian Notional Hours.</w:t>
            </w:r>
          </w:p>
          <w:p w14:paraId="3EC73087">
            <w:pPr>
              <w:numPr>
                <w:ilvl w:val="0"/>
                <w:numId w:val="2"/>
              </w:numPr>
              <w:pBdr>
                <w:top w:val="none" w:color="auto" w:sz="0" w:space="0"/>
                <w:left w:val="none" w:color="auto" w:sz="0" w:space="0"/>
                <w:bottom w:val="none" w:color="auto" w:sz="0" w:space="0"/>
                <w:right w:val="none" w:color="auto" w:sz="0" w:space="0"/>
                <w:between w:val="none" w:color="auto" w:sz="0" w:space="0"/>
              </w:pBdr>
              <w:ind w:left="458" w:hanging="97"/>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Ensuring that WBL Tutors (academic staff at PPT) participate in WBL Professional Development Training.</w:t>
            </w:r>
          </w:p>
          <w:p w14:paraId="7A9D8627">
            <w:pPr>
              <w:numPr>
                <w:ilvl w:val="0"/>
                <w:numId w:val="2"/>
              </w:numPr>
              <w:pBdr>
                <w:top w:val="none" w:color="auto" w:sz="0" w:space="0"/>
                <w:left w:val="none" w:color="auto" w:sz="0" w:space="0"/>
                <w:bottom w:val="none" w:color="auto" w:sz="0" w:space="0"/>
                <w:right w:val="none" w:color="auto" w:sz="0" w:space="0"/>
                <w:between w:val="none" w:color="auto" w:sz="0" w:space="0"/>
              </w:pBdr>
              <w:ind w:left="458" w:hanging="97"/>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Ensuring that WBL Coaches (industry instructors) participate in courses or training related to the implementation of the WBL system provided by the educational institution (PPT).</w:t>
            </w:r>
          </w:p>
          <w:p w14:paraId="08308194">
            <w:pPr>
              <w:numPr>
                <w:ilvl w:val="0"/>
                <w:numId w:val="2"/>
              </w:numPr>
              <w:ind w:left="458" w:hanging="97"/>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Has a minimum 20 percent WBL approach of the total credit</w:t>
            </w:r>
          </w:p>
          <w:p w14:paraId="793A3CE8">
            <w:pPr>
              <w:jc w:val="both"/>
              <w:rPr>
                <w:rFonts w:ascii="Arial" w:hAnsi="Arial" w:eastAsia="Arial" w:cs="Arial"/>
                <w:bCs/>
                <w:lang w:eastAsia="en-US"/>
              </w:rPr>
            </w:pPr>
          </w:p>
        </w:tc>
        <w:tc>
          <w:tcPr>
            <w:tcW w:w="4615" w:type="dxa"/>
          </w:tcPr>
          <w:p w14:paraId="4A3F8398">
            <w:pPr>
              <w:jc w:val="both"/>
              <w:rPr>
                <w:rFonts w:ascii="Arial" w:hAnsi="Arial" w:eastAsia="Arial" w:cs="Arial"/>
                <w:b/>
                <w:lang w:eastAsia="en-US"/>
              </w:rPr>
            </w:pPr>
          </w:p>
        </w:tc>
      </w:tr>
      <w:tr w14:paraId="1E42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C3CE769">
            <w:pPr>
              <w:jc w:val="center"/>
              <w:rPr>
                <w:rFonts w:ascii="Arial" w:hAnsi="Arial" w:eastAsia="Arial" w:cs="Arial"/>
                <w:bCs/>
                <w:lang w:eastAsia="en-US"/>
              </w:rPr>
            </w:pPr>
            <w:r>
              <w:rPr>
                <w:rFonts w:ascii="Arial" w:hAnsi="Arial" w:eastAsia="Arial" w:cs="Arial"/>
                <w:bCs/>
                <w:lang w:eastAsia="en-US"/>
              </w:rPr>
              <w:t>19</w:t>
            </w:r>
          </w:p>
        </w:tc>
        <w:tc>
          <w:tcPr>
            <w:tcW w:w="4000" w:type="dxa"/>
          </w:tcPr>
          <w:p w14:paraId="71D267D9">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adopting industrial mode/ apprenticeship ensure the attainment of the outcomes is evaluated via proper assessments (WBL programme)</w:t>
            </w:r>
          </w:p>
          <w:p w14:paraId="27868AF3">
            <w:pPr>
              <w:jc w:val="both"/>
              <w:rPr>
                <w:rFonts w:ascii="Arial" w:hAnsi="Arial" w:eastAsia="Arial" w:cs="Arial"/>
                <w:bCs/>
                <w:lang w:eastAsia="en-US"/>
              </w:rPr>
            </w:pPr>
          </w:p>
        </w:tc>
        <w:tc>
          <w:tcPr>
            <w:tcW w:w="4615" w:type="dxa"/>
          </w:tcPr>
          <w:p w14:paraId="6F8D6404">
            <w:pPr>
              <w:jc w:val="both"/>
              <w:rPr>
                <w:rFonts w:ascii="Arial" w:hAnsi="Arial" w:eastAsia="Arial" w:cs="Arial"/>
                <w:b/>
                <w:lang w:eastAsia="en-US"/>
              </w:rPr>
            </w:pPr>
          </w:p>
        </w:tc>
      </w:tr>
      <w:tr w14:paraId="5EE2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9823D29">
            <w:pPr>
              <w:jc w:val="center"/>
              <w:rPr>
                <w:rFonts w:ascii="Arial" w:hAnsi="Arial" w:eastAsia="Arial" w:cs="Arial"/>
                <w:bCs/>
                <w:lang w:eastAsia="en-US"/>
              </w:rPr>
            </w:pPr>
            <w:r>
              <w:rPr>
                <w:rFonts w:ascii="Arial" w:hAnsi="Arial" w:eastAsia="Arial" w:cs="Arial"/>
                <w:bCs/>
                <w:lang w:eastAsia="en-US"/>
              </w:rPr>
              <w:t>20</w:t>
            </w:r>
          </w:p>
        </w:tc>
        <w:tc>
          <w:tcPr>
            <w:tcW w:w="4000" w:type="dxa"/>
          </w:tcPr>
          <w:p w14:paraId="1D39A96F">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adopting industrial mode/ apprenticeship ensure student placement is appropriate (WBL programme)</w:t>
            </w:r>
          </w:p>
          <w:p w14:paraId="34710F62">
            <w:pPr>
              <w:jc w:val="both"/>
              <w:rPr>
                <w:rFonts w:ascii="Arial" w:hAnsi="Arial" w:eastAsia="Arial" w:cs="Arial"/>
                <w:bCs/>
                <w:lang w:eastAsia="en-US"/>
              </w:rPr>
            </w:pPr>
          </w:p>
        </w:tc>
        <w:tc>
          <w:tcPr>
            <w:tcW w:w="4615" w:type="dxa"/>
          </w:tcPr>
          <w:p w14:paraId="7067F2FF">
            <w:pPr>
              <w:jc w:val="both"/>
              <w:rPr>
                <w:rFonts w:ascii="Arial" w:hAnsi="Arial" w:eastAsia="Arial" w:cs="Arial"/>
                <w:b/>
                <w:lang w:eastAsia="en-US"/>
              </w:rPr>
            </w:pPr>
          </w:p>
        </w:tc>
      </w:tr>
    </w:tbl>
    <w:p w14:paraId="250D1ADA">
      <w:pPr>
        <w:jc w:val="both"/>
        <w:rPr>
          <w:rFonts w:ascii="Arial" w:hAnsi="Arial" w:eastAsia="Arial" w:cs="Arial"/>
          <w:b/>
          <w:sz w:val="22"/>
          <w:szCs w:val="22"/>
        </w:rPr>
      </w:pPr>
    </w:p>
    <w:p w14:paraId="02CBE8E0">
      <w:pPr>
        <w:jc w:val="center"/>
        <w:rPr>
          <w:rFonts w:ascii="Arial" w:hAnsi="Arial" w:eastAsia="Arial" w:cs="Arial"/>
          <w:b/>
          <w:sz w:val="22"/>
          <w:szCs w:val="22"/>
          <w:lang w:val="en-MY"/>
        </w:rPr>
      </w:pPr>
    </w:p>
    <w:p w14:paraId="60FC38EF">
      <w:pPr>
        <w:jc w:val="center"/>
        <w:rPr>
          <w:rFonts w:ascii="Arial" w:hAnsi="Arial" w:eastAsia="Arial" w:cs="Arial"/>
          <w:b/>
          <w:sz w:val="22"/>
          <w:szCs w:val="22"/>
          <w:lang w:val="en-MY"/>
        </w:rPr>
      </w:pPr>
    </w:p>
    <w:p w14:paraId="5AC30AA8">
      <w:pPr>
        <w:jc w:val="center"/>
        <w:rPr>
          <w:rFonts w:ascii="Arial" w:hAnsi="Arial" w:eastAsia="Arial" w:cs="Arial"/>
          <w:b/>
          <w:sz w:val="22"/>
          <w:szCs w:val="22"/>
          <w:lang w:val="en-MY"/>
        </w:rPr>
      </w:pPr>
    </w:p>
    <w:p w14:paraId="58B9F2E4">
      <w:pPr>
        <w:jc w:val="center"/>
        <w:rPr>
          <w:rFonts w:ascii="Arial" w:hAnsi="Arial" w:eastAsia="Arial" w:cs="Arial"/>
          <w:b/>
          <w:sz w:val="22"/>
          <w:szCs w:val="22"/>
          <w:lang w:val="en-MY"/>
        </w:rPr>
      </w:pPr>
    </w:p>
    <w:p w14:paraId="791C5E04">
      <w:pPr>
        <w:jc w:val="center"/>
        <w:rPr>
          <w:rFonts w:ascii="Arial" w:hAnsi="Arial" w:eastAsia="Arial" w:cs="Arial"/>
          <w:b/>
          <w:sz w:val="22"/>
          <w:szCs w:val="22"/>
          <w:lang w:val="en-MY"/>
        </w:rPr>
      </w:pPr>
    </w:p>
    <w:p w14:paraId="20278E62">
      <w:pPr>
        <w:jc w:val="center"/>
        <w:rPr>
          <w:rFonts w:ascii="Arial" w:hAnsi="Arial" w:eastAsia="Arial" w:cs="Arial"/>
          <w:b/>
          <w:sz w:val="22"/>
          <w:szCs w:val="22"/>
          <w:lang w:val="en-MY"/>
        </w:rPr>
      </w:pPr>
    </w:p>
    <w:p w14:paraId="69ECA22F">
      <w:pPr>
        <w:jc w:val="center"/>
        <w:rPr>
          <w:rFonts w:ascii="Arial" w:hAnsi="Arial" w:eastAsia="Arial" w:cs="Arial"/>
          <w:b/>
          <w:sz w:val="22"/>
          <w:szCs w:val="22"/>
          <w:lang w:val="en-MY"/>
        </w:rPr>
      </w:pPr>
    </w:p>
    <w:p w14:paraId="26ABCEDF">
      <w:pPr>
        <w:jc w:val="center"/>
        <w:rPr>
          <w:rFonts w:ascii="Arial" w:hAnsi="Arial" w:eastAsia="Arial" w:cs="Arial"/>
          <w:b/>
          <w:sz w:val="22"/>
          <w:szCs w:val="22"/>
          <w:lang w:val="en-MY"/>
        </w:rPr>
      </w:pPr>
    </w:p>
    <w:p w14:paraId="25880CF7">
      <w:pPr>
        <w:jc w:val="center"/>
        <w:rPr>
          <w:rFonts w:ascii="Arial" w:hAnsi="Arial" w:eastAsia="Arial" w:cs="Arial"/>
          <w:b/>
          <w:sz w:val="22"/>
          <w:szCs w:val="22"/>
          <w:lang w:val="en-MY"/>
        </w:rPr>
      </w:pPr>
    </w:p>
    <w:p w14:paraId="3A29A7DB">
      <w:pPr>
        <w:jc w:val="center"/>
        <w:rPr>
          <w:rFonts w:ascii="Arial" w:hAnsi="Arial" w:eastAsia="Arial" w:cs="Arial"/>
          <w:b/>
          <w:sz w:val="22"/>
          <w:szCs w:val="22"/>
          <w:lang w:val="en-MY"/>
        </w:rPr>
      </w:pPr>
    </w:p>
    <w:p w14:paraId="47A6C69F">
      <w:pPr>
        <w:jc w:val="center"/>
        <w:rPr>
          <w:rFonts w:ascii="Arial" w:hAnsi="Arial" w:eastAsia="Arial" w:cs="Arial"/>
          <w:b/>
          <w:sz w:val="22"/>
          <w:szCs w:val="22"/>
          <w:lang w:val="en-MY"/>
        </w:rPr>
      </w:pPr>
    </w:p>
    <w:p w14:paraId="04FF37BA">
      <w:pPr>
        <w:jc w:val="center"/>
        <w:rPr>
          <w:rFonts w:ascii="Arial" w:hAnsi="Arial" w:eastAsia="Arial" w:cs="Arial"/>
          <w:b/>
          <w:sz w:val="22"/>
          <w:szCs w:val="22"/>
          <w:lang w:val="en-MY"/>
        </w:rPr>
      </w:pPr>
    </w:p>
    <w:p w14:paraId="5D1D10BD">
      <w:pPr>
        <w:jc w:val="center"/>
        <w:rPr>
          <w:rFonts w:ascii="Arial" w:hAnsi="Arial" w:eastAsia="Arial" w:cs="Arial"/>
          <w:b/>
          <w:sz w:val="22"/>
          <w:szCs w:val="22"/>
          <w:lang w:val="en-MY"/>
        </w:rPr>
      </w:pPr>
    </w:p>
    <w:p w14:paraId="1B0CD4D3">
      <w:pPr>
        <w:jc w:val="center"/>
        <w:rPr>
          <w:rFonts w:ascii="Arial" w:hAnsi="Arial" w:eastAsia="Arial" w:cs="Arial"/>
          <w:b/>
          <w:sz w:val="22"/>
          <w:szCs w:val="22"/>
          <w:lang w:val="en-MY"/>
        </w:rPr>
      </w:pPr>
    </w:p>
    <w:p w14:paraId="6FFF40E2">
      <w:pPr>
        <w:jc w:val="center"/>
        <w:rPr>
          <w:rFonts w:ascii="Arial" w:hAnsi="Arial" w:eastAsia="Arial" w:cs="Arial"/>
          <w:b/>
          <w:sz w:val="22"/>
          <w:szCs w:val="22"/>
          <w:lang w:val="en-MY"/>
        </w:rPr>
      </w:pPr>
    </w:p>
    <w:p w14:paraId="0DF6938A">
      <w:pPr>
        <w:jc w:val="center"/>
        <w:rPr>
          <w:rFonts w:ascii="Arial" w:hAnsi="Arial" w:eastAsia="Arial" w:cs="Arial"/>
          <w:b/>
          <w:sz w:val="22"/>
          <w:szCs w:val="22"/>
          <w:lang w:val="en-MY"/>
        </w:rPr>
      </w:pPr>
    </w:p>
    <w:p w14:paraId="2B58BBE3">
      <w:pPr>
        <w:jc w:val="center"/>
        <w:rPr>
          <w:rFonts w:ascii="Arial" w:hAnsi="Arial" w:eastAsia="Arial" w:cs="Arial"/>
          <w:b/>
          <w:sz w:val="22"/>
          <w:szCs w:val="22"/>
          <w:lang w:val="en-MY"/>
        </w:rPr>
      </w:pPr>
    </w:p>
    <w:p w14:paraId="7417BB07">
      <w:pPr>
        <w:jc w:val="both"/>
        <w:rPr>
          <w:rFonts w:ascii="Arial" w:hAnsi="Arial" w:eastAsia="Arial" w:cs="Arial"/>
          <w:b/>
          <w:sz w:val="22"/>
          <w:szCs w:val="22"/>
          <w:lang w:val="en-MY"/>
        </w:rPr>
      </w:pPr>
    </w:p>
    <w:p w14:paraId="19EB8F18">
      <w:pPr>
        <w:jc w:val="both"/>
        <w:rPr>
          <w:rFonts w:ascii="Arial" w:hAnsi="Arial" w:cs="Arial"/>
          <w:b/>
          <w:sz w:val="22"/>
          <w:szCs w:val="22"/>
          <w:lang w:val="en-GB"/>
        </w:rPr>
      </w:pPr>
      <w:r>
        <w:rPr>
          <w:rFonts w:ascii="Arial" w:hAnsi="Arial" w:cs="Arial"/>
          <w:b/>
          <w:sz w:val="22"/>
          <w:szCs w:val="22"/>
          <w:lang w:val="en-GB"/>
        </w:rPr>
        <w:t xml:space="preserve">CRITERIA 2: STUDENT ASSESSMENT </w:t>
      </w:r>
    </w:p>
    <w:p w14:paraId="7CDD4988">
      <w:pPr>
        <w:jc w:val="both"/>
        <w:rPr>
          <w:rFonts w:ascii="Arial" w:hAnsi="Arial" w:eastAsia="Arial" w:cs="Arial"/>
          <w: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000"/>
        <w:gridCol w:w="4615"/>
      </w:tblGrid>
      <w:tr w14:paraId="5756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shd w:val="clear" w:color="auto" w:fill="D8D8D8" w:themeFill="background1" w:themeFillShade="D9"/>
            <w:vAlign w:val="center"/>
          </w:tcPr>
          <w:p w14:paraId="505AE0FD">
            <w:pPr>
              <w:jc w:val="center"/>
              <w:rPr>
                <w:rFonts w:ascii="Arial" w:hAnsi="Arial" w:eastAsia="Arial" w:cs="Arial"/>
                <w:b/>
                <w:sz w:val="22"/>
                <w:szCs w:val="22"/>
                <w:lang w:eastAsia="en-US"/>
              </w:rPr>
            </w:pPr>
            <w:r>
              <w:rPr>
                <w:rFonts w:ascii="Arial" w:hAnsi="Arial" w:eastAsia="Arial" w:cs="Arial"/>
                <w:b/>
                <w:sz w:val="22"/>
                <w:szCs w:val="22"/>
                <w:lang w:eastAsia="en-US"/>
              </w:rPr>
              <w:t>NO</w:t>
            </w:r>
          </w:p>
        </w:tc>
        <w:tc>
          <w:tcPr>
            <w:tcW w:w="4000" w:type="dxa"/>
            <w:shd w:val="clear" w:color="auto" w:fill="D8D8D8" w:themeFill="background1" w:themeFillShade="D9"/>
            <w:vAlign w:val="center"/>
          </w:tcPr>
          <w:p w14:paraId="7C0AE7F6">
            <w:pPr>
              <w:jc w:val="center"/>
              <w:rPr>
                <w:rFonts w:ascii="Arial" w:hAnsi="Arial" w:eastAsia="Arial" w:cs="Arial"/>
                <w:b/>
                <w:sz w:val="22"/>
                <w:szCs w:val="22"/>
                <w:lang w:eastAsia="en-US"/>
              </w:rPr>
            </w:pPr>
            <w:r>
              <w:rPr>
                <w:rFonts w:ascii="Arial" w:hAnsi="Arial" w:eastAsia="Arial" w:cs="Arial"/>
                <w:b/>
                <w:sz w:val="22"/>
                <w:szCs w:val="22"/>
                <w:lang w:eastAsia="en-US"/>
              </w:rPr>
              <w:t>ITEM</w:t>
            </w:r>
          </w:p>
        </w:tc>
        <w:tc>
          <w:tcPr>
            <w:tcW w:w="4615" w:type="dxa"/>
            <w:shd w:val="clear" w:color="auto" w:fill="D8D8D8" w:themeFill="background1" w:themeFillShade="D9"/>
            <w:vAlign w:val="center"/>
          </w:tcPr>
          <w:p w14:paraId="49762A0B">
            <w:pPr>
              <w:jc w:val="center"/>
              <w:rPr>
                <w:rFonts w:ascii="Arial" w:hAnsi="Arial" w:eastAsia="Arial" w:cs="Arial"/>
                <w:b/>
                <w:sz w:val="22"/>
                <w:szCs w:val="22"/>
                <w:lang w:eastAsia="en-US"/>
              </w:rPr>
            </w:pPr>
            <w:r>
              <w:rPr>
                <w:rFonts w:ascii="Arial" w:hAnsi="Arial" w:eastAsia="Arial" w:cs="Arial"/>
                <w:b/>
                <w:sz w:val="22"/>
                <w:szCs w:val="22"/>
                <w:lang w:eastAsia="en-US"/>
              </w:rPr>
              <w:t>COMMENT</w:t>
            </w:r>
          </w:p>
        </w:tc>
      </w:tr>
      <w:tr w14:paraId="4AF7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DB43F63">
            <w:pPr>
              <w:jc w:val="center"/>
              <w:rPr>
                <w:rFonts w:ascii="Arial" w:hAnsi="Arial" w:eastAsia="Arial" w:cs="Arial"/>
                <w:bCs/>
                <w:sz w:val="22"/>
                <w:szCs w:val="22"/>
                <w:lang w:eastAsia="en-US"/>
              </w:rPr>
            </w:pPr>
            <w:r>
              <w:rPr>
                <w:rFonts w:ascii="Arial" w:hAnsi="Arial" w:eastAsia="Arial" w:cs="Arial"/>
                <w:bCs/>
                <w:sz w:val="22"/>
                <w:szCs w:val="22"/>
                <w:lang w:eastAsia="en-US"/>
              </w:rPr>
              <w:t>1</w:t>
            </w:r>
          </w:p>
        </w:tc>
        <w:tc>
          <w:tcPr>
            <w:tcW w:w="4000" w:type="dxa"/>
          </w:tcPr>
          <w:p w14:paraId="29B3029F">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Final assessment is evaluated individually</w:t>
            </w:r>
          </w:p>
        </w:tc>
        <w:tc>
          <w:tcPr>
            <w:tcW w:w="4615" w:type="dxa"/>
          </w:tcPr>
          <w:p w14:paraId="26F06972">
            <w:pPr>
              <w:jc w:val="both"/>
              <w:rPr>
                <w:rFonts w:ascii="Arial" w:hAnsi="Arial" w:eastAsia="Arial" w:cs="Arial"/>
                <w:b/>
                <w:sz w:val="22"/>
                <w:szCs w:val="22"/>
                <w:lang w:eastAsia="en-US"/>
              </w:rPr>
            </w:pPr>
          </w:p>
        </w:tc>
      </w:tr>
      <w:tr w14:paraId="7C2C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6CE19C6">
            <w:pPr>
              <w:jc w:val="center"/>
              <w:rPr>
                <w:rFonts w:ascii="Arial" w:hAnsi="Arial" w:eastAsia="Arial" w:cs="Arial"/>
                <w:bCs/>
                <w:lang w:eastAsia="en-US"/>
              </w:rPr>
            </w:pPr>
            <w:r>
              <w:rPr>
                <w:rFonts w:ascii="Arial" w:hAnsi="Arial" w:eastAsia="Arial" w:cs="Arial"/>
                <w:bCs/>
                <w:lang w:eastAsia="en-US"/>
              </w:rPr>
              <w:t>2</w:t>
            </w:r>
          </w:p>
        </w:tc>
        <w:tc>
          <w:tcPr>
            <w:tcW w:w="4000" w:type="dxa"/>
          </w:tcPr>
          <w:p w14:paraId="62D31F59">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Assessments’ regulation and policies are clearly defined.</w:t>
            </w:r>
          </w:p>
          <w:p w14:paraId="48E421E4">
            <w:pPr>
              <w:ind w:left="50" w:right="112"/>
              <w:jc w:val="both"/>
              <w:rPr>
                <w:rFonts w:eastAsia="Arial" w:asciiTheme="minorBidi" w:hAnsiTheme="minorBidi" w:cstheme="minorBidi"/>
                <w:bCs/>
                <w:sz w:val="18"/>
                <w:szCs w:val="18"/>
                <w:lang w:eastAsia="en-US"/>
              </w:rPr>
            </w:pPr>
          </w:p>
        </w:tc>
        <w:tc>
          <w:tcPr>
            <w:tcW w:w="4615" w:type="dxa"/>
          </w:tcPr>
          <w:p w14:paraId="7BBF870F">
            <w:pPr>
              <w:jc w:val="both"/>
              <w:rPr>
                <w:rFonts w:ascii="Arial" w:hAnsi="Arial" w:eastAsia="Arial" w:cs="Arial"/>
                <w:b/>
                <w:lang w:eastAsia="en-US"/>
              </w:rPr>
            </w:pPr>
          </w:p>
        </w:tc>
      </w:tr>
      <w:tr w14:paraId="5984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AD0A411">
            <w:pPr>
              <w:jc w:val="center"/>
              <w:rPr>
                <w:rFonts w:ascii="Arial" w:hAnsi="Arial" w:eastAsia="Arial" w:cs="Arial"/>
                <w:bCs/>
                <w:lang w:eastAsia="en-US"/>
              </w:rPr>
            </w:pPr>
            <w:r>
              <w:rPr>
                <w:rFonts w:ascii="Arial" w:hAnsi="Arial" w:eastAsia="Arial" w:cs="Arial"/>
                <w:bCs/>
                <w:lang w:eastAsia="en-US"/>
              </w:rPr>
              <w:t>3</w:t>
            </w:r>
          </w:p>
        </w:tc>
        <w:tc>
          <w:tcPr>
            <w:tcW w:w="4000" w:type="dxa"/>
          </w:tcPr>
          <w:p w14:paraId="14E3921E">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Process of designing, implementing, evaluating and reviewing assessment methods are clearly described.</w:t>
            </w:r>
          </w:p>
          <w:p w14:paraId="3BD2345B">
            <w:pPr>
              <w:jc w:val="both"/>
              <w:rPr>
                <w:rFonts w:ascii="Arial" w:hAnsi="Arial" w:eastAsia="Arial" w:cs="Arial"/>
                <w:bCs/>
                <w:lang w:eastAsia="en-US"/>
              </w:rPr>
            </w:pPr>
          </w:p>
        </w:tc>
        <w:tc>
          <w:tcPr>
            <w:tcW w:w="4615" w:type="dxa"/>
          </w:tcPr>
          <w:p w14:paraId="1132F453">
            <w:pPr>
              <w:jc w:val="both"/>
              <w:rPr>
                <w:rFonts w:ascii="Arial" w:hAnsi="Arial" w:eastAsia="Arial" w:cs="Arial"/>
                <w:b/>
                <w:lang w:eastAsia="en-US"/>
              </w:rPr>
            </w:pPr>
          </w:p>
        </w:tc>
      </w:tr>
      <w:tr w14:paraId="3C05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C5BEED7">
            <w:pPr>
              <w:jc w:val="center"/>
              <w:rPr>
                <w:rFonts w:ascii="Arial" w:hAnsi="Arial" w:eastAsia="Arial" w:cs="Arial"/>
                <w:bCs/>
                <w:lang w:eastAsia="en-US"/>
              </w:rPr>
            </w:pPr>
            <w:r>
              <w:rPr>
                <w:rFonts w:ascii="Arial" w:hAnsi="Arial" w:eastAsia="Arial" w:cs="Arial"/>
                <w:bCs/>
                <w:lang w:eastAsia="en-US"/>
              </w:rPr>
              <w:t>4</w:t>
            </w:r>
          </w:p>
        </w:tc>
        <w:tc>
          <w:tcPr>
            <w:tcW w:w="4000" w:type="dxa"/>
          </w:tcPr>
          <w:p w14:paraId="6AF35EBA">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Process of designing, implementing, evaluating and reviewing involves the respective stakeholders</w:t>
            </w:r>
          </w:p>
          <w:p w14:paraId="6DE6A457">
            <w:pPr>
              <w:jc w:val="both"/>
              <w:rPr>
                <w:rFonts w:ascii="Arial" w:hAnsi="Arial" w:eastAsia="Arial" w:cs="Arial"/>
                <w:bCs/>
                <w:lang w:eastAsia="en-US"/>
              </w:rPr>
            </w:pPr>
          </w:p>
        </w:tc>
        <w:tc>
          <w:tcPr>
            <w:tcW w:w="4615" w:type="dxa"/>
          </w:tcPr>
          <w:p w14:paraId="443B8FB9">
            <w:pPr>
              <w:jc w:val="both"/>
              <w:rPr>
                <w:rFonts w:ascii="Arial" w:hAnsi="Arial" w:eastAsia="Arial" w:cs="Arial"/>
                <w:b/>
                <w:lang w:eastAsia="en-US"/>
              </w:rPr>
            </w:pPr>
          </w:p>
        </w:tc>
      </w:tr>
      <w:tr w14:paraId="7B8E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DAAC699">
            <w:pPr>
              <w:jc w:val="center"/>
              <w:rPr>
                <w:rFonts w:ascii="Arial" w:hAnsi="Arial" w:eastAsia="Arial" w:cs="Arial"/>
                <w:bCs/>
                <w:lang w:eastAsia="en-US"/>
              </w:rPr>
            </w:pPr>
            <w:r>
              <w:rPr>
                <w:rFonts w:ascii="Arial" w:hAnsi="Arial" w:eastAsia="Arial" w:cs="Arial"/>
                <w:bCs/>
                <w:lang w:eastAsia="en-US"/>
              </w:rPr>
              <w:t>5</w:t>
            </w:r>
          </w:p>
        </w:tc>
        <w:tc>
          <w:tcPr>
            <w:tcW w:w="4000" w:type="dxa"/>
          </w:tcPr>
          <w:p w14:paraId="18397280">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Assessments, teaching strategies, and learning activities are constructively aligned with learning outcomes (technology courses only)</w:t>
            </w:r>
          </w:p>
          <w:p w14:paraId="1B91C755">
            <w:pPr>
              <w:jc w:val="both"/>
              <w:rPr>
                <w:rFonts w:ascii="Arial" w:hAnsi="Arial" w:eastAsia="Arial" w:cs="Arial"/>
                <w:bCs/>
                <w:lang w:eastAsia="en-US"/>
              </w:rPr>
            </w:pPr>
          </w:p>
        </w:tc>
        <w:tc>
          <w:tcPr>
            <w:tcW w:w="4615" w:type="dxa"/>
          </w:tcPr>
          <w:p w14:paraId="4298D0C9">
            <w:pPr>
              <w:jc w:val="both"/>
              <w:rPr>
                <w:rFonts w:ascii="Arial" w:hAnsi="Arial" w:eastAsia="Arial" w:cs="Arial"/>
                <w:b/>
                <w:lang w:eastAsia="en-US"/>
              </w:rPr>
            </w:pPr>
          </w:p>
        </w:tc>
      </w:tr>
      <w:tr w14:paraId="4448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1B76561">
            <w:pPr>
              <w:jc w:val="center"/>
              <w:rPr>
                <w:rFonts w:ascii="Arial" w:hAnsi="Arial" w:eastAsia="Arial" w:cs="Arial"/>
                <w:bCs/>
                <w:lang w:eastAsia="en-US"/>
              </w:rPr>
            </w:pPr>
            <w:r>
              <w:rPr>
                <w:rFonts w:ascii="Arial" w:hAnsi="Arial" w:eastAsia="Arial" w:cs="Arial"/>
                <w:bCs/>
                <w:lang w:eastAsia="en-US"/>
              </w:rPr>
              <w:t>6</w:t>
            </w:r>
          </w:p>
        </w:tc>
        <w:tc>
          <w:tcPr>
            <w:tcW w:w="4000" w:type="dxa"/>
          </w:tcPr>
          <w:p w14:paraId="6A4E2881">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Assessment methods signify the progress as well as the final evaluation of each course</w:t>
            </w:r>
          </w:p>
          <w:p w14:paraId="23B94096">
            <w:pPr>
              <w:jc w:val="both"/>
              <w:rPr>
                <w:rFonts w:ascii="Arial" w:hAnsi="Arial" w:eastAsia="Arial" w:cs="Arial"/>
                <w:bCs/>
                <w:lang w:eastAsia="en-US"/>
              </w:rPr>
            </w:pPr>
          </w:p>
        </w:tc>
        <w:tc>
          <w:tcPr>
            <w:tcW w:w="4615" w:type="dxa"/>
          </w:tcPr>
          <w:p w14:paraId="14EF8832">
            <w:pPr>
              <w:jc w:val="both"/>
              <w:rPr>
                <w:rFonts w:ascii="Arial" w:hAnsi="Arial" w:eastAsia="Arial" w:cs="Arial"/>
                <w:b/>
                <w:lang w:eastAsia="en-US"/>
              </w:rPr>
            </w:pPr>
          </w:p>
        </w:tc>
      </w:tr>
      <w:tr w14:paraId="2FA2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46265CDA">
            <w:pPr>
              <w:jc w:val="center"/>
              <w:rPr>
                <w:rFonts w:ascii="Arial" w:hAnsi="Arial" w:eastAsia="Arial" w:cs="Arial"/>
                <w:bCs/>
                <w:lang w:eastAsia="en-US"/>
              </w:rPr>
            </w:pPr>
            <w:r>
              <w:rPr>
                <w:rFonts w:ascii="Arial" w:hAnsi="Arial" w:eastAsia="Arial" w:cs="Arial"/>
                <w:bCs/>
                <w:lang w:eastAsia="en-US"/>
              </w:rPr>
              <w:t>7</w:t>
            </w:r>
          </w:p>
        </w:tc>
        <w:tc>
          <w:tcPr>
            <w:tcW w:w="4000" w:type="dxa"/>
          </w:tcPr>
          <w:p w14:paraId="272E3141">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Combination of multiple evaluation approaches indicates accomplishment of learning outcomes</w:t>
            </w:r>
          </w:p>
          <w:p w14:paraId="48C4FB86">
            <w:pPr>
              <w:jc w:val="both"/>
              <w:rPr>
                <w:rFonts w:ascii="Arial" w:hAnsi="Arial" w:eastAsia="Arial" w:cs="Arial"/>
                <w:bCs/>
                <w:lang w:eastAsia="en-US"/>
              </w:rPr>
            </w:pPr>
          </w:p>
        </w:tc>
        <w:tc>
          <w:tcPr>
            <w:tcW w:w="4615" w:type="dxa"/>
          </w:tcPr>
          <w:p w14:paraId="47F225D6">
            <w:pPr>
              <w:jc w:val="both"/>
              <w:rPr>
                <w:rFonts w:ascii="Arial" w:hAnsi="Arial" w:eastAsia="Arial" w:cs="Arial"/>
                <w:b/>
                <w:lang w:eastAsia="en-US"/>
              </w:rPr>
            </w:pPr>
          </w:p>
        </w:tc>
      </w:tr>
      <w:tr w14:paraId="5943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FEC0EBF">
            <w:pPr>
              <w:jc w:val="center"/>
              <w:rPr>
                <w:rFonts w:ascii="Arial" w:hAnsi="Arial" w:eastAsia="Arial" w:cs="Arial"/>
                <w:bCs/>
                <w:lang w:eastAsia="en-US"/>
              </w:rPr>
            </w:pPr>
            <w:r>
              <w:rPr>
                <w:rFonts w:ascii="Arial" w:hAnsi="Arial" w:eastAsia="Arial" w:cs="Arial"/>
                <w:bCs/>
                <w:lang w:eastAsia="en-US"/>
              </w:rPr>
              <w:t>8</w:t>
            </w:r>
          </w:p>
        </w:tc>
        <w:tc>
          <w:tcPr>
            <w:tcW w:w="4000" w:type="dxa"/>
          </w:tcPr>
          <w:p w14:paraId="471AF1FF">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 xml:space="preserve">Number of students does not exceed 4 students per group for any group activities </w:t>
            </w:r>
          </w:p>
          <w:p w14:paraId="1DFEC3AE">
            <w:pPr>
              <w:jc w:val="both"/>
              <w:rPr>
                <w:rFonts w:ascii="Arial" w:hAnsi="Arial" w:eastAsia="Arial" w:cs="Arial"/>
                <w:bCs/>
                <w:lang w:eastAsia="en-US"/>
              </w:rPr>
            </w:pPr>
          </w:p>
        </w:tc>
        <w:tc>
          <w:tcPr>
            <w:tcW w:w="4615" w:type="dxa"/>
          </w:tcPr>
          <w:p w14:paraId="51A59B4A">
            <w:pPr>
              <w:jc w:val="both"/>
              <w:rPr>
                <w:rFonts w:ascii="Arial" w:hAnsi="Arial" w:eastAsia="Arial" w:cs="Arial"/>
                <w:b/>
                <w:lang w:eastAsia="en-US"/>
              </w:rPr>
            </w:pPr>
          </w:p>
        </w:tc>
      </w:tr>
    </w:tbl>
    <w:p w14:paraId="46236E58">
      <w:pPr>
        <w:jc w:val="both"/>
        <w:rPr>
          <w:rFonts w:ascii="Arial" w:hAnsi="Arial" w:eastAsia="Arial" w:cs="Arial"/>
          <w:b/>
          <w:sz w:val="22"/>
          <w:szCs w:val="22"/>
        </w:rPr>
      </w:pPr>
    </w:p>
    <w:p w14:paraId="584CF7CA">
      <w:pPr>
        <w:jc w:val="center"/>
        <w:rPr>
          <w:rFonts w:ascii="Arial" w:hAnsi="Arial" w:eastAsia="Arial" w:cs="Arial"/>
          <w:b/>
          <w:sz w:val="22"/>
          <w:szCs w:val="22"/>
          <w:lang w:val="en-MY"/>
        </w:rPr>
      </w:pPr>
    </w:p>
    <w:p w14:paraId="48DB9990">
      <w:pPr>
        <w:jc w:val="both"/>
        <w:rPr>
          <w:rFonts w:ascii="Arial" w:hAnsi="Arial" w:cs="Arial"/>
          <w:b/>
          <w:sz w:val="22"/>
          <w:szCs w:val="22"/>
          <w:lang w:val="en-GB"/>
        </w:rPr>
      </w:pPr>
    </w:p>
    <w:p w14:paraId="0EF818F4">
      <w:pPr>
        <w:jc w:val="both"/>
        <w:rPr>
          <w:rFonts w:ascii="Arial" w:hAnsi="Arial" w:cs="Arial"/>
          <w:b/>
          <w:sz w:val="22"/>
          <w:szCs w:val="22"/>
          <w:lang w:val="en-GB"/>
        </w:rPr>
      </w:pPr>
    </w:p>
    <w:p w14:paraId="2112DFBC">
      <w:pPr>
        <w:jc w:val="both"/>
        <w:rPr>
          <w:rFonts w:ascii="Arial" w:hAnsi="Arial" w:cs="Arial"/>
          <w:b/>
          <w:sz w:val="22"/>
          <w:szCs w:val="22"/>
          <w:lang w:val="en-GB"/>
        </w:rPr>
      </w:pPr>
    </w:p>
    <w:p w14:paraId="51C27567">
      <w:pPr>
        <w:jc w:val="both"/>
        <w:rPr>
          <w:rFonts w:ascii="Arial" w:hAnsi="Arial" w:cs="Arial"/>
          <w:b/>
          <w:sz w:val="22"/>
          <w:szCs w:val="22"/>
          <w:lang w:val="en-GB"/>
        </w:rPr>
      </w:pPr>
    </w:p>
    <w:p w14:paraId="35338CC9">
      <w:pPr>
        <w:jc w:val="both"/>
        <w:rPr>
          <w:rFonts w:ascii="Arial" w:hAnsi="Arial" w:cs="Arial"/>
          <w:b/>
          <w:sz w:val="22"/>
          <w:szCs w:val="22"/>
          <w:lang w:val="en-GB"/>
        </w:rPr>
      </w:pPr>
    </w:p>
    <w:p w14:paraId="223B0FEC">
      <w:pPr>
        <w:jc w:val="both"/>
        <w:rPr>
          <w:rFonts w:ascii="Arial" w:hAnsi="Arial" w:cs="Arial"/>
          <w:b/>
          <w:sz w:val="22"/>
          <w:szCs w:val="22"/>
          <w:lang w:val="en-GB"/>
        </w:rPr>
      </w:pPr>
    </w:p>
    <w:p w14:paraId="4ECFA03F">
      <w:pPr>
        <w:jc w:val="both"/>
        <w:rPr>
          <w:rFonts w:ascii="Arial" w:hAnsi="Arial" w:cs="Arial"/>
          <w:b/>
          <w:sz w:val="22"/>
          <w:szCs w:val="22"/>
          <w:lang w:val="en-GB"/>
        </w:rPr>
      </w:pPr>
    </w:p>
    <w:p w14:paraId="4D05E05C">
      <w:pPr>
        <w:jc w:val="both"/>
        <w:rPr>
          <w:rFonts w:ascii="Arial" w:hAnsi="Arial" w:cs="Arial"/>
          <w:b/>
          <w:sz w:val="22"/>
          <w:szCs w:val="22"/>
          <w:lang w:val="en-GB"/>
        </w:rPr>
      </w:pPr>
    </w:p>
    <w:p w14:paraId="59B35ED6">
      <w:pPr>
        <w:jc w:val="both"/>
        <w:rPr>
          <w:rFonts w:ascii="Arial" w:hAnsi="Arial" w:cs="Arial"/>
          <w:b/>
          <w:sz w:val="22"/>
          <w:szCs w:val="22"/>
          <w:lang w:val="en-GB"/>
        </w:rPr>
      </w:pPr>
    </w:p>
    <w:p w14:paraId="22EA4349">
      <w:pPr>
        <w:jc w:val="both"/>
        <w:rPr>
          <w:rFonts w:ascii="Arial" w:hAnsi="Arial" w:cs="Arial"/>
          <w:b/>
          <w:sz w:val="22"/>
          <w:szCs w:val="22"/>
          <w:lang w:val="en-GB"/>
        </w:rPr>
      </w:pPr>
    </w:p>
    <w:p w14:paraId="4FF093D7">
      <w:pPr>
        <w:jc w:val="both"/>
        <w:rPr>
          <w:rFonts w:ascii="Arial" w:hAnsi="Arial" w:cs="Arial"/>
          <w:b/>
          <w:sz w:val="22"/>
          <w:szCs w:val="22"/>
          <w:lang w:val="en-GB"/>
        </w:rPr>
      </w:pPr>
    </w:p>
    <w:p w14:paraId="3C0D04B8">
      <w:pPr>
        <w:jc w:val="both"/>
        <w:rPr>
          <w:rFonts w:ascii="Arial" w:hAnsi="Arial" w:cs="Arial"/>
          <w:b/>
          <w:sz w:val="22"/>
          <w:szCs w:val="22"/>
          <w:lang w:val="en-GB"/>
        </w:rPr>
      </w:pPr>
    </w:p>
    <w:p w14:paraId="3749A867">
      <w:pPr>
        <w:jc w:val="both"/>
        <w:rPr>
          <w:rFonts w:ascii="Arial" w:hAnsi="Arial" w:cs="Arial"/>
          <w:b/>
          <w:sz w:val="22"/>
          <w:szCs w:val="22"/>
          <w:lang w:val="en-GB"/>
        </w:rPr>
      </w:pPr>
    </w:p>
    <w:p w14:paraId="46E83B7B">
      <w:pPr>
        <w:jc w:val="both"/>
        <w:rPr>
          <w:rFonts w:ascii="Arial" w:hAnsi="Arial" w:cs="Arial"/>
          <w:b/>
          <w:sz w:val="22"/>
          <w:szCs w:val="22"/>
          <w:lang w:val="en-GB"/>
        </w:rPr>
      </w:pPr>
    </w:p>
    <w:p w14:paraId="3CDA3AF5">
      <w:pPr>
        <w:jc w:val="both"/>
        <w:rPr>
          <w:rFonts w:ascii="Arial" w:hAnsi="Arial" w:cs="Arial"/>
          <w:b/>
          <w:sz w:val="22"/>
          <w:szCs w:val="22"/>
          <w:lang w:val="en-GB"/>
        </w:rPr>
      </w:pPr>
    </w:p>
    <w:p w14:paraId="03337913">
      <w:pPr>
        <w:jc w:val="both"/>
        <w:rPr>
          <w:rFonts w:ascii="Arial" w:hAnsi="Arial" w:cs="Arial"/>
          <w:b/>
          <w:sz w:val="22"/>
          <w:szCs w:val="22"/>
          <w:lang w:val="en-GB"/>
        </w:rPr>
      </w:pPr>
    </w:p>
    <w:p w14:paraId="082E8497">
      <w:pPr>
        <w:jc w:val="both"/>
        <w:rPr>
          <w:rFonts w:ascii="Arial" w:hAnsi="Arial" w:cs="Arial"/>
          <w:b/>
          <w:sz w:val="22"/>
          <w:szCs w:val="22"/>
          <w:lang w:val="en-GB"/>
        </w:rPr>
      </w:pPr>
    </w:p>
    <w:p w14:paraId="760A4EEB">
      <w:pPr>
        <w:jc w:val="both"/>
        <w:rPr>
          <w:rFonts w:ascii="Arial" w:hAnsi="Arial" w:cs="Arial"/>
          <w:b/>
          <w:sz w:val="22"/>
          <w:szCs w:val="22"/>
          <w:lang w:val="en-GB"/>
        </w:rPr>
      </w:pPr>
    </w:p>
    <w:p w14:paraId="1D7E692C">
      <w:pPr>
        <w:jc w:val="both"/>
        <w:rPr>
          <w:rFonts w:ascii="Arial" w:hAnsi="Arial" w:cs="Arial"/>
          <w:b/>
          <w:sz w:val="22"/>
          <w:szCs w:val="22"/>
          <w:lang w:val="en-GB"/>
        </w:rPr>
      </w:pPr>
    </w:p>
    <w:p w14:paraId="22B47D46">
      <w:pPr>
        <w:jc w:val="both"/>
        <w:rPr>
          <w:rFonts w:ascii="Arial" w:hAnsi="Arial" w:cs="Arial"/>
          <w:b/>
          <w:sz w:val="22"/>
          <w:szCs w:val="22"/>
          <w:lang w:val="en-GB"/>
        </w:rPr>
      </w:pPr>
    </w:p>
    <w:p w14:paraId="26A14C1E">
      <w:pPr>
        <w:jc w:val="both"/>
        <w:rPr>
          <w:rFonts w:ascii="Arial" w:hAnsi="Arial" w:cs="Arial"/>
          <w:b/>
          <w:sz w:val="22"/>
          <w:szCs w:val="22"/>
          <w:lang w:val="en-GB"/>
        </w:rPr>
      </w:pPr>
    </w:p>
    <w:p w14:paraId="7B520E9B">
      <w:pPr>
        <w:jc w:val="both"/>
        <w:rPr>
          <w:rFonts w:ascii="Arial" w:hAnsi="Arial" w:cs="Arial"/>
          <w:b/>
          <w:sz w:val="22"/>
          <w:szCs w:val="22"/>
          <w:lang w:val="en-GB"/>
        </w:rPr>
      </w:pPr>
    </w:p>
    <w:p w14:paraId="7C68099A">
      <w:pPr>
        <w:jc w:val="both"/>
        <w:rPr>
          <w:rFonts w:ascii="Arial" w:hAnsi="Arial" w:cs="Arial"/>
          <w:b/>
          <w:sz w:val="22"/>
          <w:szCs w:val="22"/>
          <w:lang w:val="en-GB"/>
        </w:rPr>
      </w:pPr>
    </w:p>
    <w:p w14:paraId="1BCAE7B6">
      <w:pPr>
        <w:jc w:val="both"/>
        <w:rPr>
          <w:rFonts w:ascii="Arial" w:hAnsi="Arial" w:cs="Arial"/>
          <w:b/>
          <w:sz w:val="22"/>
          <w:szCs w:val="22"/>
          <w:lang w:val="en-GB"/>
        </w:rPr>
      </w:pPr>
      <w:r>
        <w:rPr>
          <w:rFonts w:ascii="Arial" w:hAnsi="Arial" w:cs="Arial"/>
          <w:b/>
          <w:sz w:val="22"/>
          <w:szCs w:val="22"/>
          <w:lang w:val="en-GB"/>
        </w:rPr>
        <w:t>CRITERIA 3: STUDENT SELECTION AND SUPPORT SERVICE</w:t>
      </w:r>
    </w:p>
    <w:p w14:paraId="5227F719">
      <w:pPr>
        <w:jc w:val="both"/>
        <w:rPr>
          <w:rFonts w:ascii="Arial" w:hAnsi="Arial" w:eastAsia="Arial" w:cs="Arial"/>
          <w:b/>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000"/>
        <w:gridCol w:w="4615"/>
      </w:tblGrid>
      <w:tr w14:paraId="440E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shd w:val="clear" w:color="auto" w:fill="D8D8D8" w:themeFill="background1" w:themeFillShade="D9"/>
            <w:vAlign w:val="center"/>
          </w:tcPr>
          <w:p w14:paraId="623F6CF2">
            <w:pPr>
              <w:jc w:val="center"/>
              <w:rPr>
                <w:rFonts w:ascii="Arial" w:hAnsi="Arial" w:eastAsia="Arial" w:cs="Arial"/>
                <w:b/>
                <w:sz w:val="22"/>
                <w:szCs w:val="22"/>
                <w:lang w:eastAsia="en-US"/>
              </w:rPr>
            </w:pPr>
            <w:r>
              <w:rPr>
                <w:rFonts w:ascii="Arial" w:hAnsi="Arial" w:eastAsia="Arial" w:cs="Arial"/>
                <w:b/>
                <w:sz w:val="22"/>
                <w:szCs w:val="22"/>
                <w:lang w:eastAsia="en-US"/>
              </w:rPr>
              <w:t>NO</w:t>
            </w:r>
          </w:p>
        </w:tc>
        <w:tc>
          <w:tcPr>
            <w:tcW w:w="4000" w:type="dxa"/>
            <w:shd w:val="clear" w:color="auto" w:fill="D8D8D8" w:themeFill="background1" w:themeFillShade="D9"/>
            <w:vAlign w:val="center"/>
          </w:tcPr>
          <w:p w14:paraId="27E1053A">
            <w:pPr>
              <w:jc w:val="center"/>
              <w:rPr>
                <w:rFonts w:ascii="Arial" w:hAnsi="Arial" w:eastAsia="Arial" w:cs="Arial"/>
                <w:b/>
                <w:sz w:val="22"/>
                <w:szCs w:val="22"/>
                <w:lang w:eastAsia="en-US"/>
              </w:rPr>
            </w:pPr>
            <w:r>
              <w:rPr>
                <w:rFonts w:ascii="Arial" w:hAnsi="Arial" w:eastAsia="Arial" w:cs="Arial"/>
                <w:b/>
                <w:sz w:val="22"/>
                <w:szCs w:val="22"/>
                <w:lang w:eastAsia="en-US"/>
              </w:rPr>
              <w:t>ITEM</w:t>
            </w:r>
          </w:p>
        </w:tc>
        <w:tc>
          <w:tcPr>
            <w:tcW w:w="4615" w:type="dxa"/>
            <w:shd w:val="clear" w:color="auto" w:fill="D8D8D8" w:themeFill="background1" w:themeFillShade="D9"/>
            <w:vAlign w:val="center"/>
          </w:tcPr>
          <w:p w14:paraId="36436B36">
            <w:pPr>
              <w:jc w:val="center"/>
              <w:rPr>
                <w:rFonts w:ascii="Arial" w:hAnsi="Arial" w:eastAsia="Arial" w:cs="Arial"/>
                <w:b/>
                <w:sz w:val="22"/>
                <w:szCs w:val="22"/>
                <w:lang w:eastAsia="en-US"/>
              </w:rPr>
            </w:pPr>
            <w:r>
              <w:rPr>
                <w:rFonts w:ascii="Arial" w:hAnsi="Arial" w:eastAsia="Arial" w:cs="Arial"/>
                <w:b/>
                <w:sz w:val="22"/>
                <w:szCs w:val="22"/>
                <w:lang w:eastAsia="en-US"/>
              </w:rPr>
              <w:t>COMMENT</w:t>
            </w:r>
          </w:p>
        </w:tc>
      </w:tr>
      <w:tr w14:paraId="247B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A24C39E">
            <w:pPr>
              <w:jc w:val="center"/>
              <w:rPr>
                <w:rFonts w:ascii="Arial" w:hAnsi="Arial" w:eastAsia="Arial" w:cs="Arial"/>
                <w:bCs/>
                <w:sz w:val="22"/>
                <w:szCs w:val="22"/>
                <w:lang w:eastAsia="en-US"/>
              </w:rPr>
            </w:pPr>
            <w:r>
              <w:rPr>
                <w:rFonts w:ascii="Arial" w:hAnsi="Arial" w:eastAsia="Arial" w:cs="Arial"/>
                <w:bCs/>
                <w:sz w:val="22"/>
                <w:szCs w:val="22"/>
                <w:lang w:eastAsia="en-US"/>
              </w:rPr>
              <w:t>1</w:t>
            </w:r>
          </w:p>
        </w:tc>
        <w:tc>
          <w:tcPr>
            <w:tcW w:w="4000" w:type="dxa"/>
          </w:tcPr>
          <w:p w14:paraId="4FE0CDC6">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Policies and procedures on students’ selection and appeals is established and accessible to stakeholders</w:t>
            </w:r>
          </w:p>
          <w:p w14:paraId="4B7BBDC1">
            <w:pPr>
              <w:jc w:val="both"/>
              <w:rPr>
                <w:rFonts w:ascii="Arial" w:hAnsi="Arial" w:eastAsia="Arial" w:cs="Arial"/>
                <w:bCs/>
                <w:sz w:val="22"/>
                <w:szCs w:val="22"/>
                <w:lang w:eastAsia="en-US"/>
              </w:rPr>
            </w:pPr>
          </w:p>
        </w:tc>
        <w:tc>
          <w:tcPr>
            <w:tcW w:w="4615" w:type="dxa"/>
          </w:tcPr>
          <w:p w14:paraId="3F71413E">
            <w:pPr>
              <w:jc w:val="both"/>
              <w:rPr>
                <w:rFonts w:ascii="Arial" w:hAnsi="Arial" w:eastAsia="Arial" w:cs="Arial"/>
                <w:b/>
                <w:sz w:val="22"/>
                <w:szCs w:val="22"/>
                <w:lang w:eastAsia="en-US"/>
              </w:rPr>
            </w:pPr>
          </w:p>
        </w:tc>
      </w:tr>
      <w:tr w14:paraId="0261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30ED7C79">
            <w:pPr>
              <w:jc w:val="center"/>
              <w:rPr>
                <w:rFonts w:ascii="Arial" w:hAnsi="Arial" w:eastAsia="Arial" w:cs="Arial"/>
                <w:bCs/>
                <w:lang w:eastAsia="en-US"/>
              </w:rPr>
            </w:pPr>
            <w:r>
              <w:rPr>
                <w:rFonts w:ascii="Arial" w:hAnsi="Arial" w:eastAsia="Arial" w:cs="Arial"/>
                <w:bCs/>
                <w:lang w:eastAsia="en-US"/>
              </w:rPr>
              <w:t>2</w:t>
            </w:r>
          </w:p>
        </w:tc>
        <w:tc>
          <w:tcPr>
            <w:tcW w:w="4000" w:type="dxa"/>
          </w:tcPr>
          <w:p w14:paraId="4D00FB2C">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provides student support services, including counselling, career advice, health care access, extracurricular provisions for culture, sports and leisure, and other appropriate activities.</w:t>
            </w:r>
          </w:p>
          <w:p w14:paraId="4D9FE012">
            <w:pPr>
              <w:jc w:val="both"/>
              <w:rPr>
                <w:rFonts w:ascii="Arial" w:hAnsi="Arial" w:eastAsia="Arial" w:cs="Arial"/>
                <w:bCs/>
                <w:lang w:eastAsia="en-US"/>
              </w:rPr>
            </w:pPr>
          </w:p>
        </w:tc>
        <w:tc>
          <w:tcPr>
            <w:tcW w:w="4615" w:type="dxa"/>
          </w:tcPr>
          <w:p w14:paraId="21CCF571">
            <w:pPr>
              <w:jc w:val="both"/>
              <w:rPr>
                <w:rFonts w:ascii="Arial" w:hAnsi="Arial" w:eastAsia="Arial" w:cs="Arial"/>
                <w:b/>
                <w:lang w:eastAsia="en-US"/>
              </w:rPr>
            </w:pPr>
          </w:p>
        </w:tc>
      </w:tr>
      <w:tr w14:paraId="64C0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26100E9">
            <w:pPr>
              <w:jc w:val="center"/>
              <w:rPr>
                <w:rFonts w:ascii="Arial" w:hAnsi="Arial" w:eastAsia="Arial" w:cs="Arial"/>
                <w:bCs/>
                <w:lang w:eastAsia="en-US"/>
              </w:rPr>
            </w:pPr>
            <w:r>
              <w:rPr>
                <w:rFonts w:ascii="Arial" w:hAnsi="Arial" w:eastAsia="Arial" w:cs="Arial"/>
                <w:bCs/>
                <w:lang w:eastAsia="en-US"/>
              </w:rPr>
              <w:t>3</w:t>
            </w:r>
          </w:p>
        </w:tc>
        <w:tc>
          <w:tcPr>
            <w:tcW w:w="4000" w:type="dxa"/>
          </w:tcPr>
          <w:p w14:paraId="5408F48E">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Student selection met minimum entry requirement of programme</w:t>
            </w:r>
          </w:p>
          <w:p w14:paraId="5BEE3A33">
            <w:pPr>
              <w:jc w:val="both"/>
              <w:rPr>
                <w:rFonts w:ascii="Arial" w:hAnsi="Arial" w:eastAsia="Arial" w:cs="Arial"/>
                <w:bCs/>
                <w:lang w:eastAsia="en-US"/>
              </w:rPr>
            </w:pPr>
          </w:p>
        </w:tc>
        <w:tc>
          <w:tcPr>
            <w:tcW w:w="4615" w:type="dxa"/>
          </w:tcPr>
          <w:p w14:paraId="5E6CA2D7">
            <w:pPr>
              <w:jc w:val="both"/>
              <w:rPr>
                <w:rFonts w:ascii="Arial" w:hAnsi="Arial" w:eastAsia="Arial" w:cs="Arial"/>
                <w:b/>
                <w:lang w:eastAsia="en-US"/>
              </w:rPr>
            </w:pPr>
          </w:p>
        </w:tc>
      </w:tr>
      <w:tr w14:paraId="2622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44F7F6E3">
            <w:pPr>
              <w:jc w:val="center"/>
              <w:rPr>
                <w:rFonts w:ascii="Arial" w:hAnsi="Arial" w:eastAsia="Arial" w:cs="Arial"/>
                <w:bCs/>
                <w:lang w:eastAsia="en-US"/>
              </w:rPr>
            </w:pPr>
            <w:r>
              <w:rPr>
                <w:rFonts w:ascii="Arial" w:hAnsi="Arial" w:eastAsia="Arial" w:cs="Arial"/>
                <w:bCs/>
                <w:lang w:eastAsia="en-US"/>
              </w:rPr>
              <w:t>4</w:t>
            </w:r>
          </w:p>
        </w:tc>
        <w:tc>
          <w:tcPr>
            <w:tcW w:w="4000" w:type="dxa"/>
          </w:tcPr>
          <w:p w14:paraId="02F65036">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Policy, regulations, and procedures on course exemption is well-defined and implemented</w:t>
            </w:r>
          </w:p>
          <w:p w14:paraId="77C7443E">
            <w:pPr>
              <w:jc w:val="both"/>
              <w:rPr>
                <w:rFonts w:ascii="Arial" w:hAnsi="Arial" w:eastAsia="Arial" w:cs="Arial"/>
                <w:bCs/>
                <w:lang w:eastAsia="en-US"/>
              </w:rPr>
            </w:pPr>
          </w:p>
        </w:tc>
        <w:tc>
          <w:tcPr>
            <w:tcW w:w="4615" w:type="dxa"/>
          </w:tcPr>
          <w:p w14:paraId="3292004D">
            <w:pPr>
              <w:jc w:val="both"/>
              <w:rPr>
                <w:rFonts w:ascii="Arial" w:hAnsi="Arial" w:eastAsia="Arial" w:cs="Arial"/>
                <w:b/>
                <w:lang w:eastAsia="en-US"/>
              </w:rPr>
            </w:pPr>
          </w:p>
        </w:tc>
      </w:tr>
      <w:tr w14:paraId="7F11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3264DC3D">
            <w:pPr>
              <w:jc w:val="center"/>
              <w:rPr>
                <w:rFonts w:ascii="Arial" w:hAnsi="Arial" w:eastAsia="Arial" w:cs="Arial"/>
                <w:bCs/>
                <w:lang w:eastAsia="en-US"/>
              </w:rPr>
            </w:pPr>
            <w:r>
              <w:rPr>
                <w:rFonts w:ascii="Arial" w:hAnsi="Arial" w:eastAsia="Arial" w:cs="Arial"/>
                <w:bCs/>
                <w:lang w:eastAsia="en-US"/>
              </w:rPr>
              <w:t>5</w:t>
            </w:r>
          </w:p>
        </w:tc>
        <w:tc>
          <w:tcPr>
            <w:tcW w:w="4000" w:type="dxa"/>
          </w:tcPr>
          <w:p w14:paraId="6EBA3D1E">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Policy, regulations, procedures, and students/public awareness on student transfer is well-defined and implemented</w:t>
            </w:r>
          </w:p>
          <w:p w14:paraId="6261CBA7">
            <w:pPr>
              <w:jc w:val="both"/>
              <w:rPr>
                <w:rFonts w:ascii="Arial" w:hAnsi="Arial" w:eastAsia="Arial" w:cs="Arial"/>
                <w:bCs/>
                <w:lang w:eastAsia="en-US"/>
              </w:rPr>
            </w:pPr>
          </w:p>
        </w:tc>
        <w:tc>
          <w:tcPr>
            <w:tcW w:w="4615" w:type="dxa"/>
          </w:tcPr>
          <w:p w14:paraId="5CCEA80C">
            <w:pPr>
              <w:jc w:val="both"/>
              <w:rPr>
                <w:rFonts w:ascii="Arial" w:hAnsi="Arial" w:eastAsia="Arial" w:cs="Arial"/>
                <w:b/>
                <w:lang w:eastAsia="en-US"/>
              </w:rPr>
            </w:pPr>
          </w:p>
        </w:tc>
      </w:tr>
      <w:tr w14:paraId="7689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DF54D95">
            <w:pPr>
              <w:jc w:val="center"/>
              <w:rPr>
                <w:rFonts w:ascii="Arial" w:hAnsi="Arial" w:eastAsia="Arial" w:cs="Arial"/>
                <w:bCs/>
                <w:lang w:eastAsia="en-US"/>
              </w:rPr>
            </w:pPr>
            <w:r>
              <w:rPr>
                <w:rFonts w:ascii="Arial" w:hAnsi="Arial" w:eastAsia="Arial" w:cs="Arial"/>
                <w:bCs/>
                <w:lang w:eastAsia="en-US"/>
              </w:rPr>
              <w:t>6</w:t>
            </w:r>
          </w:p>
        </w:tc>
        <w:tc>
          <w:tcPr>
            <w:tcW w:w="4000" w:type="dxa"/>
          </w:tcPr>
          <w:p w14:paraId="79DE30B7">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Policy, regulations, procedures on credit transfer is well-defined and implemented</w:t>
            </w:r>
          </w:p>
          <w:p w14:paraId="66AE1DC0">
            <w:pPr>
              <w:jc w:val="both"/>
              <w:rPr>
                <w:rFonts w:ascii="Arial" w:hAnsi="Arial" w:eastAsia="Arial" w:cs="Arial"/>
                <w:bCs/>
                <w:lang w:eastAsia="en-US"/>
              </w:rPr>
            </w:pPr>
          </w:p>
        </w:tc>
        <w:tc>
          <w:tcPr>
            <w:tcW w:w="4615" w:type="dxa"/>
          </w:tcPr>
          <w:p w14:paraId="40B839AC">
            <w:pPr>
              <w:jc w:val="both"/>
              <w:rPr>
                <w:rFonts w:ascii="Arial" w:hAnsi="Arial" w:eastAsia="Arial" w:cs="Arial"/>
                <w:b/>
                <w:lang w:eastAsia="en-US"/>
              </w:rPr>
            </w:pPr>
          </w:p>
        </w:tc>
      </w:tr>
      <w:tr w14:paraId="5304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CA46D5B">
            <w:pPr>
              <w:jc w:val="center"/>
              <w:rPr>
                <w:rFonts w:ascii="Arial" w:hAnsi="Arial" w:eastAsia="Arial" w:cs="Arial"/>
                <w:bCs/>
                <w:lang w:eastAsia="en-US"/>
              </w:rPr>
            </w:pPr>
            <w:r>
              <w:rPr>
                <w:rFonts w:ascii="Arial" w:hAnsi="Arial" w:eastAsia="Arial" w:cs="Arial"/>
                <w:bCs/>
                <w:lang w:eastAsia="en-US"/>
              </w:rPr>
              <w:t>7</w:t>
            </w:r>
          </w:p>
        </w:tc>
        <w:tc>
          <w:tcPr>
            <w:tcW w:w="4000" w:type="dxa"/>
          </w:tcPr>
          <w:p w14:paraId="362DBDA2">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Appropriate arrangement to encourage student participation in extra-curricular activities</w:t>
            </w:r>
          </w:p>
          <w:p w14:paraId="2B04227D">
            <w:pPr>
              <w:jc w:val="both"/>
              <w:rPr>
                <w:rFonts w:ascii="Arial" w:hAnsi="Arial" w:eastAsia="Arial" w:cs="Arial"/>
                <w:bCs/>
                <w:lang w:eastAsia="en-US"/>
              </w:rPr>
            </w:pPr>
          </w:p>
        </w:tc>
        <w:tc>
          <w:tcPr>
            <w:tcW w:w="4615" w:type="dxa"/>
          </w:tcPr>
          <w:p w14:paraId="58ABD480">
            <w:pPr>
              <w:jc w:val="both"/>
              <w:rPr>
                <w:rFonts w:ascii="Arial" w:hAnsi="Arial" w:eastAsia="Arial" w:cs="Arial"/>
                <w:b/>
                <w:lang w:eastAsia="en-US"/>
              </w:rPr>
            </w:pPr>
          </w:p>
        </w:tc>
      </w:tr>
      <w:tr w14:paraId="2C9C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F2025CF">
            <w:pPr>
              <w:jc w:val="center"/>
              <w:rPr>
                <w:rFonts w:ascii="Arial" w:hAnsi="Arial" w:eastAsia="Arial" w:cs="Arial"/>
                <w:bCs/>
                <w:lang w:eastAsia="en-US"/>
              </w:rPr>
            </w:pPr>
            <w:r>
              <w:rPr>
                <w:rFonts w:ascii="Arial" w:hAnsi="Arial" w:eastAsia="Arial" w:cs="Arial"/>
                <w:bCs/>
                <w:lang w:eastAsia="en-US"/>
              </w:rPr>
              <w:t>8</w:t>
            </w:r>
          </w:p>
        </w:tc>
        <w:tc>
          <w:tcPr>
            <w:tcW w:w="4000" w:type="dxa"/>
          </w:tcPr>
          <w:p w14:paraId="6836174C">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Student Support Services is supported with adequate and qualified administrative personnel.</w:t>
            </w:r>
          </w:p>
          <w:p w14:paraId="2F572E2C">
            <w:pPr>
              <w:jc w:val="both"/>
              <w:rPr>
                <w:rFonts w:ascii="Arial" w:hAnsi="Arial" w:eastAsia="Arial" w:cs="Arial"/>
                <w:bCs/>
                <w:lang w:eastAsia="en-US"/>
              </w:rPr>
            </w:pPr>
          </w:p>
        </w:tc>
        <w:tc>
          <w:tcPr>
            <w:tcW w:w="4615" w:type="dxa"/>
          </w:tcPr>
          <w:p w14:paraId="3E931BC3">
            <w:pPr>
              <w:jc w:val="both"/>
              <w:rPr>
                <w:rFonts w:ascii="Arial" w:hAnsi="Arial" w:eastAsia="Arial" w:cs="Arial"/>
                <w:b/>
                <w:lang w:eastAsia="en-US"/>
              </w:rPr>
            </w:pPr>
          </w:p>
        </w:tc>
      </w:tr>
      <w:tr w14:paraId="7368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8F0B368">
            <w:pPr>
              <w:jc w:val="center"/>
              <w:rPr>
                <w:rFonts w:ascii="Arial" w:hAnsi="Arial" w:eastAsia="Arial" w:cs="Arial"/>
                <w:bCs/>
                <w:lang w:eastAsia="en-US"/>
              </w:rPr>
            </w:pPr>
            <w:r>
              <w:rPr>
                <w:rFonts w:ascii="Arial" w:hAnsi="Arial" w:eastAsia="Arial" w:cs="Arial"/>
                <w:bCs/>
                <w:lang w:eastAsia="en-US"/>
              </w:rPr>
              <w:t>9</w:t>
            </w:r>
          </w:p>
        </w:tc>
        <w:tc>
          <w:tcPr>
            <w:tcW w:w="4000" w:type="dxa"/>
          </w:tcPr>
          <w:p w14:paraId="69051F8F">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Regulations, processes, and functions of a student representative organisation is well-defined</w:t>
            </w:r>
          </w:p>
          <w:p w14:paraId="451F830F">
            <w:pPr>
              <w:jc w:val="both"/>
              <w:rPr>
                <w:rFonts w:ascii="Arial" w:hAnsi="Arial" w:eastAsia="Arial" w:cs="Arial"/>
                <w:bCs/>
                <w:lang w:eastAsia="en-US"/>
              </w:rPr>
            </w:pPr>
          </w:p>
        </w:tc>
        <w:tc>
          <w:tcPr>
            <w:tcW w:w="4615" w:type="dxa"/>
          </w:tcPr>
          <w:p w14:paraId="64F3AE0A">
            <w:pPr>
              <w:jc w:val="both"/>
              <w:rPr>
                <w:rFonts w:ascii="Arial" w:hAnsi="Arial" w:eastAsia="Arial" w:cs="Arial"/>
                <w:b/>
                <w:lang w:eastAsia="en-US"/>
              </w:rPr>
            </w:pPr>
          </w:p>
        </w:tc>
      </w:tr>
      <w:tr w14:paraId="238E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7031435">
            <w:pPr>
              <w:jc w:val="center"/>
              <w:rPr>
                <w:rFonts w:ascii="Arial" w:hAnsi="Arial" w:eastAsia="Arial" w:cs="Arial"/>
                <w:bCs/>
                <w:lang w:eastAsia="en-US"/>
              </w:rPr>
            </w:pPr>
            <w:r>
              <w:rPr>
                <w:rFonts w:ascii="Arial" w:hAnsi="Arial" w:eastAsia="Arial" w:cs="Arial"/>
                <w:bCs/>
                <w:lang w:eastAsia="en-US"/>
              </w:rPr>
              <w:t>10</w:t>
            </w:r>
          </w:p>
        </w:tc>
        <w:tc>
          <w:tcPr>
            <w:tcW w:w="4000" w:type="dxa"/>
          </w:tcPr>
          <w:p w14:paraId="7359FD8D">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Student representative organisations has been established and function well</w:t>
            </w:r>
          </w:p>
          <w:p w14:paraId="2C2B2B1E">
            <w:pPr>
              <w:jc w:val="both"/>
              <w:rPr>
                <w:rFonts w:ascii="Arial" w:hAnsi="Arial" w:eastAsia="Arial" w:cs="Arial"/>
                <w:bCs/>
                <w:lang w:eastAsia="en-US"/>
              </w:rPr>
            </w:pPr>
          </w:p>
        </w:tc>
        <w:tc>
          <w:tcPr>
            <w:tcW w:w="4615" w:type="dxa"/>
          </w:tcPr>
          <w:p w14:paraId="0F21ED07">
            <w:pPr>
              <w:jc w:val="both"/>
              <w:rPr>
                <w:rFonts w:ascii="Arial" w:hAnsi="Arial" w:eastAsia="Arial" w:cs="Arial"/>
                <w:b/>
                <w:lang w:eastAsia="en-US"/>
              </w:rPr>
            </w:pPr>
          </w:p>
        </w:tc>
      </w:tr>
      <w:tr w14:paraId="0553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4013BB5B">
            <w:pPr>
              <w:jc w:val="center"/>
              <w:rPr>
                <w:rFonts w:ascii="Arial" w:hAnsi="Arial" w:eastAsia="Arial" w:cs="Arial"/>
                <w:bCs/>
                <w:lang w:eastAsia="en-US"/>
              </w:rPr>
            </w:pPr>
            <w:r>
              <w:rPr>
                <w:rFonts w:ascii="Arial" w:hAnsi="Arial" w:eastAsia="Arial" w:cs="Arial"/>
                <w:bCs/>
                <w:lang w:eastAsia="en-US"/>
              </w:rPr>
              <w:t>11</w:t>
            </w:r>
          </w:p>
        </w:tc>
        <w:tc>
          <w:tcPr>
            <w:tcW w:w="4000" w:type="dxa"/>
          </w:tcPr>
          <w:p w14:paraId="78131BB2">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has active linkages with alumni to support the development, review and continually improve the programme.</w:t>
            </w:r>
          </w:p>
          <w:p w14:paraId="5007739E">
            <w:pPr>
              <w:jc w:val="both"/>
              <w:rPr>
                <w:rFonts w:ascii="Arial" w:hAnsi="Arial" w:eastAsia="Arial" w:cs="Arial"/>
                <w:bCs/>
                <w:lang w:eastAsia="en-US"/>
              </w:rPr>
            </w:pPr>
          </w:p>
        </w:tc>
        <w:tc>
          <w:tcPr>
            <w:tcW w:w="4615" w:type="dxa"/>
          </w:tcPr>
          <w:p w14:paraId="48EB48C4">
            <w:pPr>
              <w:jc w:val="both"/>
              <w:rPr>
                <w:rFonts w:ascii="Arial" w:hAnsi="Arial" w:eastAsia="Arial" w:cs="Arial"/>
                <w:b/>
                <w:lang w:eastAsia="en-US"/>
              </w:rPr>
            </w:pPr>
          </w:p>
        </w:tc>
      </w:tr>
    </w:tbl>
    <w:p w14:paraId="58B552D2">
      <w:pPr>
        <w:jc w:val="center"/>
        <w:rPr>
          <w:rFonts w:ascii="Arial" w:hAnsi="Arial" w:eastAsia="Arial" w:cs="Arial"/>
          <w:b/>
          <w:sz w:val="22"/>
          <w:szCs w:val="22"/>
        </w:rPr>
      </w:pPr>
    </w:p>
    <w:p w14:paraId="3F3714A3">
      <w:pPr>
        <w:jc w:val="center"/>
        <w:rPr>
          <w:rFonts w:ascii="Arial" w:hAnsi="Arial" w:eastAsia="Arial" w:cs="Arial"/>
          <w:b/>
          <w:sz w:val="22"/>
          <w:szCs w:val="22"/>
        </w:rPr>
      </w:pPr>
    </w:p>
    <w:p w14:paraId="0A76A756">
      <w:pPr>
        <w:jc w:val="center"/>
        <w:rPr>
          <w:rFonts w:ascii="Arial" w:hAnsi="Arial" w:eastAsia="Arial" w:cs="Arial"/>
          <w:b/>
          <w:sz w:val="22"/>
          <w:szCs w:val="22"/>
        </w:rPr>
      </w:pPr>
    </w:p>
    <w:p w14:paraId="28404C1F">
      <w:pPr>
        <w:jc w:val="center"/>
        <w:rPr>
          <w:rFonts w:ascii="Arial" w:hAnsi="Arial" w:eastAsia="Arial" w:cs="Arial"/>
          <w:b/>
          <w:sz w:val="22"/>
          <w:szCs w:val="22"/>
        </w:rPr>
      </w:pPr>
    </w:p>
    <w:p w14:paraId="4EB29391">
      <w:pPr>
        <w:jc w:val="center"/>
        <w:rPr>
          <w:rFonts w:ascii="Arial" w:hAnsi="Arial" w:eastAsia="Arial" w:cs="Arial"/>
          <w:b/>
          <w:sz w:val="22"/>
          <w:szCs w:val="22"/>
        </w:rPr>
      </w:pPr>
    </w:p>
    <w:p w14:paraId="67507E05">
      <w:pPr>
        <w:jc w:val="center"/>
        <w:rPr>
          <w:rFonts w:ascii="Arial" w:hAnsi="Arial" w:eastAsia="Arial" w:cs="Arial"/>
          <w:b/>
          <w:sz w:val="22"/>
          <w:szCs w:val="22"/>
        </w:rPr>
      </w:pPr>
    </w:p>
    <w:p w14:paraId="020DF5CF">
      <w:pPr>
        <w:jc w:val="center"/>
        <w:rPr>
          <w:rFonts w:ascii="Arial" w:hAnsi="Arial" w:eastAsia="Arial" w:cs="Arial"/>
          <w:b/>
          <w:sz w:val="22"/>
          <w:szCs w:val="22"/>
        </w:rPr>
      </w:pPr>
    </w:p>
    <w:p w14:paraId="2DCA2C8A">
      <w:pPr>
        <w:jc w:val="center"/>
        <w:rPr>
          <w:rFonts w:ascii="Arial" w:hAnsi="Arial" w:eastAsia="Arial" w:cs="Arial"/>
          <w:b/>
          <w:sz w:val="22"/>
          <w:szCs w:val="22"/>
        </w:rPr>
      </w:pPr>
    </w:p>
    <w:p w14:paraId="796C4718">
      <w:pPr>
        <w:jc w:val="center"/>
        <w:rPr>
          <w:rFonts w:ascii="Arial" w:hAnsi="Arial" w:eastAsia="Arial" w:cs="Arial"/>
          <w:b/>
          <w:sz w:val="22"/>
          <w:szCs w:val="22"/>
        </w:rPr>
      </w:pPr>
    </w:p>
    <w:p w14:paraId="23DA81A4">
      <w:pPr>
        <w:jc w:val="center"/>
        <w:rPr>
          <w:rFonts w:ascii="Arial" w:hAnsi="Arial" w:eastAsia="Arial" w:cs="Arial"/>
          <w:b/>
          <w:sz w:val="22"/>
          <w:szCs w:val="22"/>
        </w:rPr>
      </w:pPr>
    </w:p>
    <w:p w14:paraId="3B202E85">
      <w:pPr>
        <w:jc w:val="center"/>
        <w:rPr>
          <w:rFonts w:ascii="Arial" w:hAnsi="Arial" w:eastAsia="Arial" w:cs="Arial"/>
          <w:b/>
          <w:sz w:val="22"/>
          <w:szCs w:val="22"/>
        </w:rPr>
      </w:pPr>
    </w:p>
    <w:p w14:paraId="30CB2D5F">
      <w:pPr>
        <w:jc w:val="center"/>
        <w:rPr>
          <w:rFonts w:ascii="Arial" w:hAnsi="Arial" w:eastAsia="Arial" w:cs="Arial"/>
          <w:b/>
          <w:sz w:val="22"/>
          <w:szCs w:val="22"/>
        </w:rPr>
      </w:pPr>
    </w:p>
    <w:p w14:paraId="3F1F7C98">
      <w:pPr>
        <w:jc w:val="both"/>
        <w:rPr>
          <w:rFonts w:ascii="Arial" w:hAnsi="Arial" w:cs="Arial"/>
          <w:b/>
          <w:sz w:val="22"/>
          <w:szCs w:val="22"/>
          <w:lang w:val="en-GB"/>
        </w:rPr>
      </w:pPr>
      <w:r>
        <w:rPr>
          <w:rFonts w:ascii="Arial" w:hAnsi="Arial" w:cs="Arial"/>
          <w:b/>
          <w:sz w:val="22"/>
          <w:szCs w:val="22"/>
          <w:lang w:val="en-GB"/>
        </w:rPr>
        <w:t xml:space="preserve">CRITERIA 4: TEACHING AND SUPPORT STAFF </w:t>
      </w:r>
    </w:p>
    <w:p w14:paraId="35FBA2B8">
      <w:pPr>
        <w:jc w:val="both"/>
        <w:rPr>
          <w:rFonts w:ascii="Arial" w:hAnsi="Arial" w:cs="Arial"/>
          <w:b/>
          <w:sz w:val="22"/>
          <w:szCs w:val="22"/>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000"/>
        <w:gridCol w:w="4615"/>
      </w:tblGrid>
      <w:tr w14:paraId="7419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shd w:val="clear" w:color="auto" w:fill="D8D8D8" w:themeFill="background1" w:themeFillShade="D9"/>
            <w:vAlign w:val="center"/>
          </w:tcPr>
          <w:p w14:paraId="119E3BF9">
            <w:pPr>
              <w:jc w:val="center"/>
              <w:rPr>
                <w:rFonts w:ascii="Arial" w:hAnsi="Arial" w:eastAsia="Arial" w:cs="Arial"/>
                <w:b/>
                <w:sz w:val="22"/>
                <w:szCs w:val="22"/>
                <w:lang w:eastAsia="en-US"/>
              </w:rPr>
            </w:pPr>
            <w:r>
              <w:rPr>
                <w:rFonts w:ascii="Arial" w:hAnsi="Arial" w:eastAsia="Arial" w:cs="Arial"/>
                <w:b/>
                <w:sz w:val="22"/>
                <w:szCs w:val="22"/>
                <w:lang w:eastAsia="en-US"/>
              </w:rPr>
              <w:t>NO</w:t>
            </w:r>
          </w:p>
        </w:tc>
        <w:tc>
          <w:tcPr>
            <w:tcW w:w="4000" w:type="dxa"/>
            <w:shd w:val="clear" w:color="auto" w:fill="D8D8D8" w:themeFill="background1" w:themeFillShade="D9"/>
            <w:vAlign w:val="center"/>
          </w:tcPr>
          <w:p w14:paraId="14B81317">
            <w:pPr>
              <w:jc w:val="center"/>
              <w:rPr>
                <w:rFonts w:ascii="Arial" w:hAnsi="Arial" w:eastAsia="Arial" w:cs="Arial"/>
                <w:b/>
                <w:sz w:val="22"/>
                <w:szCs w:val="22"/>
                <w:lang w:eastAsia="en-US"/>
              </w:rPr>
            </w:pPr>
            <w:r>
              <w:rPr>
                <w:rFonts w:ascii="Arial" w:hAnsi="Arial" w:eastAsia="Arial" w:cs="Arial"/>
                <w:b/>
                <w:sz w:val="22"/>
                <w:szCs w:val="22"/>
                <w:lang w:eastAsia="en-US"/>
              </w:rPr>
              <w:t>ITEM</w:t>
            </w:r>
          </w:p>
        </w:tc>
        <w:tc>
          <w:tcPr>
            <w:tcW w:w="4615" w:type="dxa"/>
            <w:shd w:val="clear" w:color="auto" w:fill="D8D8D8" w:themeFill="background1" w:themeFillShade="D9"/>
            <w:vAlign w:val="center"/>
          </w:tcPr>
          <w:p w14:paraId="7E6F6BBC">
            <w:pPr>
              <w:jc w:val="center"/>
              <w:rPr>
                <w:rFonts w:ascii="Arial" w:hAnsi="Arial" w:eastAsia="Arial" w:cs="Arial"/>
                <w:b/>
                <w:sz w:val="22"/>
                <w:szCs w:val="22"/>
                <w:lang w:eastAsia="en-US"/>
              </w:rPr>
            </w:pPr>
            <w:r>
              <w:rPr>
                <w:rFonts w:ascii="Arial" w:hAnsi="Arial" w:eastAsia="Arial" w:cs="Arial"/>
                <w:b/>
                <w:sz w:val="22"/>
                <w:szCs w:val="22"/>
                <w:lang w:eastAsia="en-US"/>
              </w:rPr>
              <w:t>COMMENT</w:t>
            </w:r>
          </w:p>
        </w:tc>
      </w:tr>
      <w:tr w14:paraId="7E48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289DE8C">
            <w:pPr>
              <w:jc w:val="center"/>
              <w:rPr>
                <w:rFonts w:ascii="Arial" w:hAnsi="Arial" w:eastAsia="Arial" w:cs="Arial"/>
                <w:bCs/>
                <w:sz w:val="22"/>
                <w:szCs w:val="22"/>
                <w:lang w:eastAsia="en-US"/>
              </w:rPr>
            </w:pPr>
            <w:r>
              <w:rPr>
                <w:rFonts w:ascii="Arial" w:hAnsi="Arial" w:eastAsia="Arial" w:cs="Arial"/>
                <w:bCs/>
                <w:sz w:val="22"/>
                <w:szCs w:val="22"/>
                <w:lang w:eastAsia="en-US"/>
              </w:rPr>
              <w:t>1</w:t>
            </w:r>
          </w:p>
        </w:tc>
        <w:tc>
          <w:tcPr>
            <w:tcW w:w="4000" w:type="dxa"/>
          </w:tcPr>
          <w:p w14:paraId="174BDAEB">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recruitment policy, criteria &amp; other related process for teaching staff is well-defined and implemented</w:t>
            </w:r>
          </w:p>
          <w:p w14:paraId="2C35E324">
            <w:pPr>
              <w:jc w:val="both"/>
              <w:rPr>
                <w:rFonts w:ascii="Arial" w:hAnsi="Arial" w:eastAsia="Arial" w:cs="Arial"/>
                <w:bCs/>
                <w:sz w:val="22"/>
                <w:szCs w:val="22"/>
                <w:lang w:eastAsia="en-US"/>
              </w:rPr>
            </w:pPr>
          </w:p>
        </w:tc>
        <w:tc>
          <w:tcPr>
            <w:tcW w:w="4615" w:type="dxa"/>
          </w:tcPr>
          <w:p w14:paraId="4E2B5D53">
            <w:pPr>
              <w:jc w:val="both"/>
              <w:rPr>
                <w:rFonts w:ascii="Arial" w:hAnsi="Arial" w:eastAsia="Arial" w:cs="Arial"/>
                <w:b/>
                <w:sz w:val="22"/>
                <w:szCs w:val="22"/>
                <w:lang w:eastAsia="en-US"/>
              </w:rPr>
            </w:pPr>
          </w:p>
        </w:tc>
      </w:tr>
      <w:tr w14:paraId="7E8E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4D90A9B0">
            <w:pPr>
              <w:jc w:val="center"/>
              <w:rPr>
                <w:rFonts w:ascii="Arial" w:hAnsi="Arial" w:eastAsia="Arial" w:cs="Arial"/>
                <w:bCs/>
                <w:lang w:eastAsia="en-US"/>
              </w:rPr>
            </w:pPr>
            <w:r>
              <w:rPr>
                <w:rFonts w:ascii="Arial" w:hAnsi="Arial" w:eastAsia="Arial" w:cs="Arial"/>
                <w:bCs/>
                <w:lang w:eastAsia="en-US"/>
              </w:rPr>
              <w:t>2</w:t>
            </w:r>
          </w:p>
        </w:tc>
        <w:tc>
          <w:tcPr>
            <w:tcW w:w="4000" w:type="dxa"/>
          </w:tcPr>
          <w:p w14:paraId="2A476371">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Industry mentor is appointed for all industrial based learning for programme conducted through Industrial Mode/Apprenticeship (WBL programme)</w:t>
            </w:r>
          </w:p>
          <w:p w14:paraId="7E4773F1">
            <w:pPr>
              <w:jc w:val="both"/>
              <w:rPr>
                <w:rFonts w:ascii="Arial" w:hAnsi="Arial" w:eastAsia="Arial" w:cs="Arial"/>
                <w:bCs/>
                <w:lang w:eastAsia="en-US"/>
              </w:rPr>
            </w:pPr>
          </w:p>
        </w:tc>
        <w:tc>
          <w:tcPr>
            <w:tcW w:w="4615" w:type="dxa"/>
          </w:tcPr>
          <w:p w14:paraId="41CA9722">
            <w:pPr>
              <w:jc w:val="both"/>
              <w:rPr>
                <w:rFonts w:ascii="Arial" w:hAnsi="Arial" w:eastAsia="Arial" w:cs="Arial"/>
                <w:b/>
                <w:lang w:eastAsia="en-US"/>
              </w:rPr>
            </w:pPr>
          </w:p>
        </w:tc>
      </w:tr>
      <w:tr w14:paraId="1D49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4CCAD8CE">
            <w:pPr>
              <w:jc w:val="center"/>
              <w:rPr>
                <w:rFonts w:ascii="Arial" w:hAnsi="Arial" w:eastAsia="Arial" w:cs="Arial"/>
                <w:bCs/>
                <w:lang w:eastAsia="en-US"/>
              </w:rPr>
            </w:pPr>
            <w:r>
              <w:rPr>
                <w:rFonts w:ascii="Arial" w:hAnsi="Arial" w:eastAsia="Arial" w:cs="Arial"/>
                <w:bCs/>
                <w:lang w:eastAsia="en-US"/>
              </w:rPr>
              <w:t>3</w:t>
            </w:r>
          </w:p>
        </w:tc>
        <w:tc>
          <w:tcPr>
            <w:tcW w:w="4000" w:type="dxa"/>
          </w:tcPr>
          <w:p w14:paraId="54D99725">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All qualified teaching staff register as GT or QT</w:t>
            </w:r>
          </w:p>
          <w:p w14:paraId="781EDF91">
            <w:pPr>
              <w:jc w:val="both"/>
              <w:rPr>
                <w:rFonts w:ascii="Arial" w:hAnsi="Arial" w:eastAsia="Arial" w:cs="Arial"/>
                <w:bCs/>
                <w:lang w:eastAsia="en-US"/>
              </w:rPr>
            </w:pPr>
          </w:p>
        </w:tc>
        <w:tc>
          <w:tcPr>
            <w:tcW w:w="4615" w:type="dxa"/>
          </w:tcPr>
          <w:p w14:paraId="1CEC30AD">
            <w:pPr>
              <w:jc w:val="both"/>
              <w:rPr>
                <w:rFonts w:ascii="Arial" w:hAnsi="Arial" w:eastAsia="Arial" w:cs="Arial"/>
                <w:b/>
                <w:lang w:eastAsia="en-US"/>
              </w:rPr>
            </w:pPr>
          </w:p>
        </w:tc>
      </w:tr>
      <w:tr w14:paraId="1A36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A067455">
            <w:pPr>
              <w:jc w:val="center"/>
              <w:rPr>
                <w:rFonts w:ascii="Arial" w:hAnsi="Arial" w:eastAsia="Arial" w:cs="Arial"/>
                <w:bCs/>
                <w:lang w:eastAsia="en-US"/>
              </w:rPr>
            </w:pPr>
            <w:r>
              <w:rPr>
                <w:rFonts w:ascii="Arial" w:hAnsi="Arial" w:eastAsia="Arial" w:cs="Arial"/>
                <w:bCs/>
                <w:lang w:eastAsia="en-US"/>
              </w:rPr>
              <w:t>4</w:t>
            </w:r>
          </w:p>
        </w:tc>
        <w:tc>
          <w:tcPr>
            <w:tcW w:w="4000" w:type="dxa"/>
          </w:tcPr>
          <w:p w14:paraId="1D1E0534">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At least one (1) teaching staff must be a Professional Technologist (Ts.) or Certified Technician (Tc.) registered under MBOT or efforts towards complying with the criteria</w:t>
            </w:r>
          </w:p>
          <w:p w14:paraId="64A9E008">
            <w:pPr>
              <w:jc w:val="both"/>
              <w:rPr>
                <w:rFonts w:ascii="Arial" w:hAnsi="Arial" w:eastAsia="Arial" w:cs="Arial"/>
                <w:bCs/>
                <w:lang w:eastAsia="en-US"/>
              </w:rPr>
            </w:pPr>
          </w:p>
        </w:tc>
        <w:tc>
          <w:tcPr>
            <w:tcW w:w="4615" w:type="dxa"/>
          </w:tcPr>
          <w:p w14:paraId="6404762F">
            <w:pPr>
              <w:jc w:val="both"/>
              <w:rPr>
                <w:rFonts w:ascii="Arial" w:hAnsi="Arial" w:eastAsia="Arial" w:cs="Arial"/>
                <w:b/>
                <w:lang w:eastAsia="en-US"/>
              </w:rPr>
            </w:pPr>
          </w:p>
        </w:tc>
      </w:tr>
      <w:tr w14:paraId="0100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4077D41E">
            <w:pPr>
              <w:jc w:val="center"/>
              <w:rPr>
                <w:rFonts w:ascii="Arial" w:hAnsi="Arial" w:eastAsia="Arial" w:cs="Arial"/>
                <w:bCs/>
                <w:lang w:eastAsia="en-US"/>
              </w:rPr>
            </w:pPr>
            <w:r>
              <w:rPr>
                <w:rFonts w:ascii="Arial" w:hAnsi="Arial" w:eastAsia="Arial" w:cs="Arial"/>
                <w:bCs/>
                <w:lang w:eastAsia="en-US"/>
              </w:rPr>
              <w:t>5</w:t>
            </w:r>
          </w:p>
        </w:tc>
        <w:tc>
          <w:tcPr>
            <w:tcW w:w="4000" w:type="dxa"/>
          </w:tcPr>
          <w:p w14:paraId="3AE6370C">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All academic staff have appropriate competency levels for teaching practical–oriented courses within the programme</w:t>
            </w:r>
          </w:p>
          <w:p w14:paraId="50114A3B">
            <w:pPr>
              <w:jc w:val="both"/>
              <w:rPr>
                <w:rFonts w:ascii="Arial" w:hAnsi="Arial" w:eastAsia="Arial" w:cs="Arial"/>
                <w:bCs/>
                <w:lang w:eastAsia="en-US"/>
              </w:rPr>
            </w:pPr>
          </w:p>
        </w:tc>
        <w:tc>
          <w:tcPr>
            <w:tcW w:w="4615" w:type="dxa"/>
          </w:tcPr>
          <w:p w14:paraId="42599047">
            <w:pPr>
              <w:jc w:val="both"/>
              <w:rPr>
                <w:rFonts w:ascii="Arial" w:hAnsi="Arial" w:eastAsia="Arial" w:cs="Arial"/>
                <w:b/>
                <w:lang w:eastAsia="en-US"/>
              </w:rPr>
            </w:pPr>
          </w:p>
        </w:tc>
      </w:tr>
      <w:tr w14:paraId="568C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23C37CBD">
            <w:pPr>
              <w:jc w:val="center"/>
              <w:rPr>
                <w:rFonts w:ascii="Arial" w:hAnsi="Arial" w:eastAsia="Arial" w:cs="Arial"/>
                <w:bCs/>
                <w:lang w:eastAsia="en-US"/>
              </w:rPr>
            </w:pPr>
            <w:r>
              <w:rPr>
                <w:rFonts w:ascii="Arial" w:hAnsi="Arial" w:eastAsia="Arial" w:cs="Arial"/>
                <w:bCs/>
                <w:lang w:eastAsia="en-US"/>
              </w:rPr>
              <w:t>6</w:t>
            </w:r>
          </w:p>
        </w:tc>
        <w:tc>
          <w:tcPr>
            <w:tcW w:w="4000" w:type="dxa"/>
          </w:tcPr>
          <w:p w14:paraId="6E795266">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Policies on research, publication, product development and consultation should be in placed for Bachelor’s Degree programme</w:t>
            </w:r>
          </w:p>
          <w:p w14:paraId="1D95320F">
            <w:pPr>
              <w:jc w:val="both"/>
              <w:rPr>
                <w:rFonts w:ascii="Arial" w:hAnsi="Arial" w:eastAsia="Arial" w:cs="Arial"/>
                <w:bCs/>
                <w:lang w:eastAsia="en-US"/>
              </w:rPr>
            </w:pPr>
          </w:p>
        </w:tc>
        <w:tc>
          <w:tcPr>
            <w:tcW w:w="4615" w:type="dxa"/>
          </w:tcPr>
          <w:p w14:paraId="7FAE234A">
            <w:pPr>
              <w:jc w:val="both"/>
              <w:rPr>
                <w:rFonts w:ascii="Arial" w:hAnsi="Arial" w:eastAsia="Arial" w:cs="Arial"/>
                <w:b/>
                <w:lang w:eastAsia="en-US"/>
              </w:rPr>
            </w:pPr>
          </w:p>
        </w:tc>
      </w:tr>
      <w:tr w14:paraId="0386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2270F68">
            <w:pPr>
              <w:jc w:val="center"/>
              <w:rPr>
                <w:rFonts w:ascii="Arial" w:hAnsi="Arial" w:eastAsia="Arial" w:cs="Arial"/>
                <w:bCs/>
                <w:lang w:eastAsia="en-US"/>
              </w:rPr>
            </w:pPr>
            <w:r>
              <w:rPr>
                <w:rFonts w:ascii="Arial" w:hAnsi="Arial" w:eastAsia="Arial" w:cs="Arial"/>
                <w:bCs/>
                <w:lang w:eastAsia="en-US"/>
              </w:rPr>
              <w:t>7</w:t>
            </w:r>
          </w:p>
        </w:tc>
        <w:tc>
          <w:tcPr>
            <w:tcW w:w="4000" w:type="dxa"/>
          </w:tcPr>
          <w:p w14:paraId="259BC1DE">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Recruitment policy and criteria for technical support staff is well defined and implemented</w:t>
            </w:r>
          </w:p>
          <w:p w14:paraId="3F86E3AB">
            <w:pPr>
              <w:jc w:val="both"/>
              <w:rPr>
                <w:rFonts w:ascii="Arial" w:hAnsi="Arial" w:eastAsia="Arial" w:cs="Arial"/>
                <w:bCs/>
                <w:lang w:eastAsia="en-US"/>
              </w:rPr>
            </w:pPr>
          </w:p>
        </w:tc>
        <w:tc>
          <w:tcPr>
            <w:tcW w:w="4615" w:type="dxa"/>
          </w:tcPr>
          <w:p w14:paraId="34D8FDA0">
            <w:pPr>
              <w:jc w:val="both"/>
              <w:rPr>
                <w:rFonts w:ascii="Arial" w:hAnsi="Arial" w:eastAsia="Arial" w:cs="Arial"/>
                <w:b/>
                <w:lang w:eastAsia="en-US"/>
              </w:rPr>
            </w:pPr>
          </w:p>
        </w:tc>
      </w:tr>
      <w:tr w14:paraId="5AA3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23DDDBF0">
            <w:pPr>
              <w:jc w:val="center"/>
              <w:rPr>
                <w:rFonts w:ascii="Arial" w:hAnsi="Arial" w:eastAsia="Arial" w:cs="Arial"/>
                <w:bCs/>
                <w:lang w:eastAsia="en-US"/>
              </w:rPr>
            </w:pPr>
            <w:r>
              <w:rPr>
                <w:rFonts w:ascii="Arial" w:hAnsi="Arial" w:eastAsia="Arial" w:cs="Arial"/>
                <w:bCs/>
                <w:lang w:eastAsia="en-US"/>
              </w:rPr>
              <w:t>8</w:t>
            </w:r>
          </w:p>
        </w:tc>
        <w:tc>
          <w:tcPr>
            <w:tcW w:w="4000" w:type="dxa"/>
          </w:tcPr>
          <w:p w14:paraId="235067DB">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Teaching facility is adequately staffed to enable its intended function</w:t>
            </w:r>
          </w:p>
          <w:p w14:paraId="114B4A60">
            <w:pPr>
              <w:jc w:val="both"/>
              <w:rPr>
                <w:rFonts w:ascii="Arial" w:hAnsi="Arial" w:eastAsia="Arial" w:cs="Arial"/>
                <w:bCs/>
                <w:lang w:eastAsia="en-US"/>
              </w:rPr>
            </w:pPr>
          </w:p>
        </w:tc>
        <w:tc>
          <w:tcPr>
            <w:tcW w:w="4615" w:type="dxa"/>
          </w:tcPr>
          <w:p w14:paraId="10710398">
            <w:pPr>
              <w:jc w:val="both"/>
              <w:rPr>
                <w:rFonts w:ascii="Arial" w:hAnsi="Arial" w:eastAsia="Arial" w:cs="Arial"/>
                <w:b/>
                <w:lang w:eastAsia="en-US"/>
              </w:rPr>
            </w:pPr>
          </w:p>
        </w:tc>
      </w:tr>
      <w:tr w14:paraId="1A5B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F6B2C4B">
            <w:pPr>
              <w:jc w:val="center"/>
              <w:rPr>
                <w:rFonts w:ascii="Arial" w:hAnsi="Arial" w:eastAsia="Arial" w:cs="Arial"/>
                <w:bCs/>
                <w:lang w:eastAsia="en-US"/>
              </w:rPr>
            </w:pPr>
            <w:r>
              <w:rPr>
                <w:rFonts w:ascii="Arial" w:hAnsi="Arial" w:eastAsia="Arial" w:cs="Arial"/>
                <w:bCs/>
                <w:lang w:eastAsia="en-US"/>
              </w:rPr>
              <w:t>9</w:t>
            </w:r>
          </w:p>
        </w:tc>
        <w:tc>
          <w:tcPr>
            <w:tcW w:w="4000" w:type="dxa"/>
          </w:tcPr>
          <w:p w14:paraId="1AADD8D8">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Adequate administrative staff to support the programme</w:t>
            </w:r>
          </w:p>
          <w:p w14:paraId="6D8F0033">
            <w:pPr>
              <w:jc w:val="both"/>
              <w:rPr>
                <w:rFonts w:ascii="Arial" w:hAnsi="Arial" w:eastAsia="Arial" w:cs="Arial"/>
                <w:bCs/>
                <w:lang w:eastAsia="en-US"/>
              </w:rPr>
            </w:pPr>
          </w:p>
        </w:tc>
        <w:tc>
          <w:tcPr>
            <w:tcW w:w="4615" w:type="dxa"/>
          </w:tcPr>
          <w:p w14:paraId="2207A542">
            <w:pPr>
              <w:jc w:val="both"/>
              <w:rPr>
                <w:rFonts w:ascii="Arial" w:hAnsi="Arial" w:eastAsia="Arial" w:cs="Arial"/>
                <w:b/>
                <w:lang w:eastAsia="en-US"/>
              </w:rPr>
            </w:pPr>
          </w:p>
        </w:tc>
      </w:tr>
      <w:tr w14:paraId="7289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5904D35">
            <w:pPr>
              <w:jc w:val="center"/>
              <w:rPr>
                <w:rFonts w:ascii="Arial" w:hAnsi="Arial" w:eastAsia="Arial" w:cs="Arial"/>
                <w:bCs/>
                <w:lang w:eastAsia="en-US"/>
              </w:rPr>
            </w:pPr>
            <w:r>
              <w:rPr>
                <w:rFonts w:ascii="Arial" w:hAnsi="Arial" w:eastAsia="Arial" w:cs="Arial"/>
                <w:bCs/>
                <w:lang w:eastAsia="en-US"/>
              </w:rPr>
              <w:t>10</w:t>
            </w:r>
          </w:p>
        </w:tc>
        <w:tc>
          <w:tcPr>
            <w:tcW w:w="4000" w:type="dxa"/>
          </w:tcPr>
          <w:p w14:paraId="0B25026C">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has a recruitment policy and criteria for administrative support staff</w:t>
            </w:r>
          </w:p>
          <w:p w14:paraId="3BEED567">
            <w:pPr>
              <w:jc w:val="both"/>
              <w:rPr>
                <w:rFonts w:ascii="Arial" w:hAnsi="Arial" w:eastAsia="Arial" w:cs="Arial"/>
                <w:bCs/>
                <w:lang w:eastAsia="en-US"/>
              </w:rPr>
            </w:pPr>
          </w:p>
        </w:tc>
        <w:tc>
          <w:tcPr>
            <w:tcW w:w="4615" w:type="dxa"/>
          </w:tcPr>
          <w:p w14:paraId="547DA0AA">
            <w:pPr>
              <w:jc w:val="both"/>
              <w:rPr>
                <w:rFonts w:ascii="Arial" w:hAnsi="Arial" w:eastAsia="Arial" w:cs="Arial"/>
                <w:b/>
                <w:lang w:eastAsia="en-US"/>
              </w:rPr>
            </w:pPr>
          </w:p>
        </w:tc>
      </w:tr>
      <w:tr w14:paraId="4FE6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4BC01FA">
            <w:pPr>
              <w:jc w:val="center"/>
              <w:rPr>
                <w:rFonts w:ascii="Arial" w:hAnsi="Arial" w:eastAsia="Arial" w:cs="Arial"/>
                <w:bCs/>
                <w:lang w:eastAsia="en-US"/>
              </w:rPr>
            </w:pPr>
            <w:r>
              <w:rPr>
                <w:rFonts w:ascii="Arial" w:hAnsi="Arial" w:eastAsia="Arial" w:cs="Arial"/>
                <w:bCs/>
                <w:lang w:eastAsia="en-US"/>
              </w:rPr>
              <w:t>11</w:t>
            </w:r>
          </w:p>
        </w:tc>
        <w:tc>
          <w:tcPr>
            <w:tcW w:w="4000" w:type="dxa"/>
          </w:tcPr>
          <w:p w14:paraId="26700812">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provides a clear guideline for encouraging industry engagement among the teaching and technical support staff.</w:t>
            </w:r>
          </w:p>
          <w:p w14:paraId="0BA48534">
            <w:pPr>
              <w:jc w:val="both"/>
              <w:rPr>
                <w:rFonts w:ascii="Arial" w:hAnsi="Arial" w:eastAsia="Arial" w:cs="Arial"/>
                <w:bCs/>
                <w:lang w:eastAsia="en-US"/>
              </w:rPr>
            </w:pPr>
          </w:p>
        </w:tc>
        <w:tc>
          <w:tcPr>
            <w:tcW w:w="4615" w:type="dxa"/>
          </w:tcPr>
          <w:p w14:paraId="4196C3E7">
            <w:pPr>
              <w:jc w:val="both"/>
              <w:rPr>
                <w:rFonts w:ascii="Arial" w:hAnsi="Arial" w:eastAsia="Arial" w:cs="Arial"/>
                <w:b/>
                <w:lang w:eastAsia="en-US"/>
              </w:rPr>
            </w:pPr>
          </w:p>
        </w:tc>
      </w:tr>
      <w:tr w14:paraId="5703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6108FA57">
            <w:pPr>
              <w:jc w:val="center"/>
              <w:rPr>
                <w:rFonts w:ascii="Arial" w:hAnsi="Arial" w:eastAsia="Arial" w:cs="Arial"/>
                <w:bCs/>
                <w:lang w:eastAsia="en-US"/>
              </w:rPr>
            </w:pPr>
            <w:r>
              <w:rPr>
                <w:rFonts w:ascii="Arial" w:hAnsi="Arial" w:eastAsia="Arial" w:cs="Arial"/>
                <w:bCs/>
                <w:lang w:eastAsia="en-US"/>
              </w:rPr>
              <w:t>12</w:t>
            </w:r>
          </w:p>
        </w:tc>
        <w:tc>
          <w:tcPr>
            <w:tcW w:w="4000" w:type="dxa"/>
          </w:tcPr>
          <w:p w14:paraId="7AF3AF1F">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has continuous industry engagement to ensure teaching and learning activities are industry relevant.</w:t>
            </w:r>
          </w:p>
          <w:p w14:paraId="3078D0CB">
            <w:pPr>
              <w:jc w:val="both"/>
              <w:rPr>
                <w:rFonts w:ascii="Arial" w:hAnsi="Arial" w:eastAsia="Arial" w:cs="Arial"/>
                <w:bCs/>
                <w:lang w:eastAsia="en-US"/>
              </w:rPr>
            </w:pPr>
          </w:p>
        </w:tc>
        <w:tc>
          <w:tcPr>
            <w:tcW w:w="4615" w:type="dxa"/>
          </w:tcPr>
          <w:p w14:paraId="25EED8E2">
            <w:pPr>
              <w:jc w:val="both"/>
              <w:rPr>
                <w:rFonts w:ascii="Arial" w:hAnsi="Arial" w:eastAsia="Arial" w:cs="Arial"/>
                <w:b/>
                <w:lang w:eastAsia="en-US"/>
              </w:rPr>
            </w:pPr>
          </w:p>
        </w:tc>
      </w:tr>
      <w:tr w14:paraId="6893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3D958C2">
            <w:pPr>
              <w:jc w:val="center"/>
              <w:rPr>
                <w:rFonts w:ascii="Arial" w:hAnsi="Arial" w:eastAsia="Arial" w:cs="Arial"/>
                <w:bCs/>
                <w:lang w:eastAsia="en-US"/>
              </w:rPr>
            </w:pPr>
            <w:r>
              <w:rPr>
                <w:rFonts w:ascii="Arial" w:hAnsi="Arial" w:eastAsia="Arial" w:cs="Arial"/>
                <w:bCs/>
                <w:lang w:eastAsia="en-US"/>
              </w:rPr>
              <w:t>13</w:t>
            </w:r>
          </w:p>
        </w:tc>
        <w:tc>
          <w:tcPr>
            <w:tcW w:w="4000" w:type="dxa"/>
          </w:tcPr>
          <w:p w14:paraId="76758025">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has assessment system for staff annual evaluation and appraisal.</w:t>
            </w:r>
          </w:p>
          <w:p w14:paraId="142ECAB1">
            <w:pPr>
              <w:jc w:val="both"/>
              <w:rPr>
                <w:rFonts w:ascii="Arial" w:hAnsi="Arial" w:eastAsia="Arial" w:cs="Arial"/>
                <w:bCs/>
                <w:lang w:eastAsia="en-US"/>
              </w:rPr>
            </w:pPr>
          </w:p>
        </w:tc>
        <w:tc>
          <w:tcPr>
            <w:tcW w:w="4615" w:type="dxa"/>
          </w:tcPr>
          <w:p w14:paraId="6222B553">
            <w:pPr>
              <w:jc w:val="both"/>
              <w:rPr>
                <w:rFonts w:ascii="Arial" w:hAnsi="Arial" w:eastAsia="Arial" w:cs="Arial"/>
                <w:b/>
                <w:lang w:eastAsia="en-US"/>
              </w:rPr>
            </w:pPr>
          </w:p>
        </w:tc>
      </w:tr>
      <w:tr w14:paraId="14CF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A484F33">
            <w:pPr>
              <w:jc w:val="center"/>
              <w:rPr>
                <w:rFonts w:ascii="Arial" w:hAnsi="Arial" w:eastAsia="Arial" w:cs="Arial"/>
                <w:bCs/>
                <w:lang w:eastAsia="en-US"/>
              </w:rPr>
            </w:pPr>
            <w:r>
              <w:rPr>
                <w:rFonts w:ascii="Arial" w:hAnsi="Arial" w:eastAsia="Arial" w:cs="Arial"/>
                <w:bCs/>
                <w:lang w:eastAsia="en-US"/>
              </w:rPr>
              <w:t>14</w:t>
            </w:r>
          </w:p>
        </w:tc>
        <w:tc>
          <w:tcPr>
            <w:tcW w:w="4000" w:type="dxa"/>
          </w:tcPr>
          <w:p w14:paraId="22E35464">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has mechanism for students to evaluate the quality of teaching and learning activities.</w:t>
            </w:r>
          </w:p>
          <w:p w14:paraId="43134D3D">
            <w:pPr>
              <w:jc w:val="both"/>
              <w:rPr>
                <w:rFonts w:ascii="Arial" w:hAnsi="Arial" w:eastAsia="Arial" w:cs="Arial"/>
                <w:bCs/>
                <w:lang w:eastAsia="en-US"/>
              </w:rPr>
            </w:pPr>
          </w:p>
        </w:tc>
        <w:tc>
          <w:tcPr>
            <w:tcW w:w="4615" w:type="dxa"/>
          </w:tcPr>
          <w:p w14:paraId="568704C9">
            <w:pPr>
              <w:jc w:val="both"/>
              <w:rPr>
                <w:rFonts w:ascii="Arial" w:hAnsi="Arial" w:eastAsia="Arial" w:cs="Arial"/>
                <w:b/>
                <w:lang w:eastAsia="en-US"/>
              </w:rPr>
            </w:pPr>
          </w:p>
        </w:tc>
      </w:tr>
      <w:tr w14:paraId="1E65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132B6DE">
            <w:pPr>
              <w:jc w:val="center"/>
              <w:rPr>
                <w:rFonts w:ascii="Arial" w:hAnsi="Arial" w:eastAsia="Arial" w:cs="Arial"/>
                <w:bCs/>
                <w:lang w:eastAsia="en-US"/>
              </w:rPr>
            </w:pPr>
            <w:r>
              <w:rPr>
                <w:rFonts w:ascii="Arial" w:hAnsi="Arial" w:eastAsia="Arial" w:cs="Arial"/>
                <w:bCs/>
                <w:lang w:eastAsia="en-US"/>
              </w:rPr>
              <w:t>15</w:t>
            </w:r>
          </w:p>
        </w:tc>
        <w:tc>
          <w:tcPr>
            <w:tcW w:w="4000" w:type="dxa"/>
          </w:tcPr>
          <w:p w14:paraId="119E238A">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Teaching staff undergo a structured teaching and learning training course</w:t>
            </w:r>
          </w:p>
        </w:tc>
        <w:tc>
          <w:tcPr>
            <w:tcW w:w="4615" w:type="dxa"/>
          </w:tcPr>
          <w:p w14:paraId="7AC62425">
            <w:pPr>
              <w:jc w:val="both"/>
              <w:rPr>
                <w:rFonts w:ascii="Arial" w:hAnsi="Arial" w:eastAsia="Arial" w:cs="Arial"/>
                <w:b/>
                <w:lang w:eastAsia="en-US"/>
              </w:rPr>
            </w:pPr>
          </w:p>
        </w:tc>
      </w:tr>
    </w:tbl>
    <w:p w14:paraId="59C9DA53">
      <w:pPr>
        <w:jc w:val="both"/>
        <w:rPr>
          <w:rFonts w:ascii="Arial" w:hAnsi="Arial" w:cs="Arial"/>
          <w:b/>
          <w:sz w:val="22"/>
          <w:szCs w:val="22"/>
          <w:lang w:val="en-GB"/>
        </w:rPr>
      </w:pPr>
    </w:p>
    <w:p w14:paraId="63CE2118">
      <w:pPr>
        <w:jc w:val="both"/>
        <w:rPr>
          <w:rFonts w:ascii="Arial" w:hAnsi="Arial" w:cs="Arial"/>
          <w:b/>
          <w:sz w:val="22"/>
          <w:szCs w:val="22"/>
          <w:lang w:val="en-GB"/>
        </w:rPr>
      </w:pPr>
    </w:p>
    <w:p w14:paraId="3AE55F74">
      <w:pPr>
        <w:jc w:val="both"/>
        <w:rPr>
          <w:rFonts w:ascii="Arial" w:hAnsi="Arial" w:cs="Arial"/>
          <w:b/>
          <w:sz w:val="22"/>
          <w:szCs w:val="22"/>
          <w:lang w:val="en-GB"/>
        </w:rPr>
      </w:pPr>
    </w:p>
    <w:p w14:paraId="276856FB">
      <w:pPr>
        <w:jc w:val="both"/>
        <w:rPr>
          <w:rFonts w:ascii="Arial" w:hAnsi="Arial" w:cs="Arial"/>
          <w:b/>
          <w:sz w:val="22"/>
          <w:szCs w:val="22"/>
          <w:lang w:val="en-GB"/>
        </w:rPr>
      </w:pPr>
      <w:bookmarkStart w:id="3" w:name="_GoBack"/>
      <w:bookmarkEnd w:id="3"/>
      <w:r>
        <w:rPr>
          <w:rFonts w:ascii="Arial" w:hAnsi="Arial" w:cs="Arial"/>
          <w:b/>
          <w:sz w:val="22"/>
          <w:szCs w:val="22"/>
          <w:lang w:val="en-GB"/>
        </w:rPr>
        <w:t>CRITERIA 5: EDUCATIONAL RESOURCES</w:t>
      </w:r>
    </w:p>
    <w:p w14:paraId="68DDA6EF">
      <w:pPr>
        <w:jc w:val="both"/>
        <w:rPr>
          <w:rFonts w:ascii="Arial" w:hAnsi="Arial" w:cs="Arial"/>
          <w:b/>
          <w:sz w:val="22"/>
          <w:szCs w:val="22"/>
          <w:lang w:val="en-GB"/>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000"/>
        <w:gridCol w:w="4615"/>
      </w:tblGrid>
      <w:tr w14:paraId="46CC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shd w:val="clear" w:color="auto" w:fill="D8D8D8" w:themeFill="background1" w:themeFillShade="D9"/>
            <w:vAlign w:val="center"/>
          </w:tcPr>
          <w:p w14:paraId="1A5A112B">
            <w:pPr>
              <w:jc w:val="center"/>
              <w:rPr>
                <w:rFonts w:ascii="Arial" w:hAnsi="Arial" w:eastAsia="Arial" w:cs="Arial"/>
                <w:b/>
                <w:sz w:val="22"/>
                <w:szCs w:val="22"/>
                <w:lang w:eastAsia="en-US"/>
              </w:rPr>
            </w:pPr>
            <w:r>
              <w:rPr>
                <w:rFonts w:ascii="Arial" w:hAnsi="Arial" w:eastAsia="Arial" w:cs="Arial"/>
                <w:b/>
                <w:sz w:val="22"/>
                <w:szCs w:val="22"/>
                <w:lang w:eastAsia="en-US"/>
              </w:rPr>
              <w:t>NO</w:t>
            </w:r>
          </w:p>
        </w:tc>
        <w:tc>
          <w:tcPr>
            <w:tcW w:w="4000" w:type="dxa"/>
            <w:shd w:val="clear" w:color="auto" w:fill="D8D8D8" w:themeFill="background1" w:themeFillShade="D9"/>
          </w:tcPr>
          <w:p w14:paraId="42BDC4BB">
            <w:pPr>
              <w:jc w:val="center"/>
              <w:rPr>
                <w:rFonts w:ascii="Arial" w:hAnsi="Arial" w:eastAsia="Arial" w:cs="Arial"/>
                <w:b/>
                <w:sz w:val="22"/>
                <w:szCs w:val="22"/>
                <w:lang w:eastAsia="en-US"/>
              </w:rPr>
            </w:pPr>
            <w:r>
              <w:rPr>
                <w:rFonts w:ascii="Arial" w:hAnsi="Arial" w:eastAsia="Arial" w:cs="Arial"/>
                <w:b/>
                <w:sz w:val="22"/>
                <w:szCs w:val="22"/>
                <w:lang w:eastAsia="en-US"/>
              </w:rPr>
              <w:t>ITEM</w:t>
            </w:r>
          </w:p>
        </w:tc>
        <w:tc>
          <w:tcPr>
            <w:tcW w:w="4615" w:type="dxa"/>
            <w:shd w:val="clear" w:color="auto" w:fill="D8D8D8" w:themeFill="background1" w:themeFillShade="D9"/>
            <w:vAlign w:val="center"/>
          </w:tcPr>
          <w:p w14:paraId="0C515925">
            <w:pPr>
              <w:jc w:val="center"/>
              <w:rPr>
                <w:rFonts w:ascii="Arial" w:hAnsi="Arial" w:eastAsia="Arial" w:cs="Arial"/>
                <w:b/>
                <w:sz w:val="22"/>
                <w:szCs w:val="22"/>
                <w:lang w:eastAsia="en-US"/>
              </w:rPr>
            </w:pPr>
            <w:r>
              <w:rPr>
                <w:rFonts w:ascii="Arial" w:hAnsi="Arial" w:eastAsia="Arial" w:cs="Arial"/>
                <w:b/>
                <w:sz w:val="22"/>
                <w:szCs w:val="22"/>
                <w:lang w:eastAsia="en-US"/>
              </w:rPr>
              <w:t>COMMENT</w:t>
            </w:r>
          </w:p>
        </w:tc>
      </w:tr>
      <w:tr w14:paraId="3713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2887D126">
            <w:pPr>
              <w:jc w:val="center"/>
              <w:rPr>
                <w:rFonts w:ascii="Arial" w:hAnsi="Arial" w:eastAsia="Arial" w:cs="Arial"/>
                <w:bCs/>
                <w:sz w:val="22"/>
                <w:szCs w:val="22"/>
                <w:lang w:eastAsia="en-US"/>
              </w:rPr>
            </w:pPr>
            <w:r>
              <w:rPr>
                <w:rFonts w:ascii="Arial" w:hAnsi="Arial" w:eastAsia="Arial" w:cs="Arial"/>
                <w:bCs/>
                <w:sz w:val="22"/>
                <w:szCs w:val="22"/>
                <w:lang w:eastAsia="en-US"/>
              </w:rPr>
              <w:t>1</w:t>
            </w:r>
          </w:p>
        </w:tc>
        <w:tc>
          <w:tcPr>
            <w:tcW w:w="4000" w:type="dxa"/>
          </w:tcPr>
          <w:p w14:paraId="023E7782">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The programme has sufficient and appropriate educational resources to ensure its effective delivery.</w:t>
            </w:r>
          </w:p>
          <w:p w14:paraId="45F5EE6E">
            <w:pPr>
              <w:jc w:val="both"/>
              <w:rPr>
                <w:rFonts w:ascii="Arial" w:hAnsi="Arial" w:eastAsia="Arial" w:cs="Arial"/>
                <w:bCs/>
                <w:sz w:val="22"/>
                <w:szCs w:val="22"/>
                <w:lang w:eastAsia="en-US"/>
              </w:rPr>
            </w:pPr>
          </w:p>
        </w:tc>
        <w:tc>
          <w:tcPr>
            <w:tcW w:w="4615" w:type="dxa"/>
          </w:tcPr>
          <w:p w14:paraId="7D6F78CA">
            <w:pPr>
              <w:jc w:val="both"/>
              <w:rPr>
                <w:rFonts w:ascii="Arial" w:hAnsi="Arial" w:eastAsia="Arial" w:cs="Arial"/>
                <w:b/>
                <w:sz w:val="22"/>
                <w:szCs w:val="22"/>
                <w:lang w:eastAsia="en-US"/>
              </w:rPr>
            </w:pPr>
          </w:p>
        </w:tc>
      </w:tr>
      <w:tr w14:paraId="1D9E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2331F3B">
            <w:pPr>
              <w:jc w:val="center"/>
              <w:rPr>
                <w:rFonts w:ascii="Arial" w:hAnsi="Arial" w:eastAsia="Arial" w:cs="Arial"/>
                <w:bCs/>
                <w:lang w:eastAsia="en-US"/>
              </w:rPr>
            </w:pPr>
            <w:r>
              <w:rPr>
                <w:rFonts w:ascii="Arial" w:hAnsi="Arial" w:eastAsia="Arial" w:cs="Arial"/>
                <w:bCs/>
                <w:lang w:eastAsia="en-US"/>
              </w:rPr>
              <w:t>2</w:t>
            </w:r>
          </w:p>
        </w:tc>
        <w:tc>
          <w:tcPr>
            <w:tcW w:w="4000" w:type="dxa"/>
          </w:tcPr>
          <w:p w14:paraId="45A4334B">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Safety factor is considered in the educational resources' planning and operation</w:t>
            </w:r>
          </w:p>
          <w:p w14:paraId="611F7F0E">
            <w:pPr>
              <w:jc w:val="both"/>
              <w:rPr>
                <w:rFonts w:ascii="Arial" w:hAnsi="Arial" w:eastAsia="Arial" w:cs="Arial"/>
                <w:bCs/>
                <w:lang w:eastAsia="en-US"/>
              </w:rPr>
            </w:pPr>
          </w:p>
        </w:tc>
        <w:tc>
          <w:tcPr>
            <w:tcW w:w="4615" w:type="dxa"/>
          </w:tcPr>
          <w:p w14:paraId="4E41DF24">
            <w:pPr>
              <w:jc w:val="both"/>
              <w:rPr>
                <w:rFonts w:ascii="Arial" w:hAnsi="Arial" w:eastAsia="Arial" w:cs="Arial"/>
                <w:b/>
                <w:lang w:eastAsia="en-US"/>
              </w:rPr>
            </w:pPr>
          </w:p>
        </w:tc>
      </w:tr>
      <w:tr w14:paraId="023F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FEF57C9">
            <w:pPr>
              <w:jc w:val="center"/>
              <w:rPr>
                <w:rFonts w:ascii="Arial" w:hAnsi="Arial" w:eastAsia="Arial" w:cs="Arial"/>
                <w:bCs/>
                <w:lang w:eastAsia="en-US"/>
              </w:rPr>
            </w:pPr>
            <w:r>
              <w:rPr>
                <w:rFonts w:ascii="Arial" w:hAnsi="Arial" w:eastAsia="Arial" w:cs="Arial"/>
                <w:bCs/>
                <w:lang w:eastAsia="en-US"/>
              </w:rPr>
              <w:t>3</w:t>
            </w:r>
          </w:p>
        </w:tc>
        <w:tc>
          <w:tcPr>
            <w:tcW w:w="4000" w:type="dxa"/>
          </w:tcPr>
          <w:p w14:paraId="0130ADF9">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Environmental, sustainability, cultural, professional, ethical and legal factors are considered in the educational resources' planning and operation</w:t>
            </w:r>
          </w:p>
          <w:p w14:paraId="6E88CE6B">
            <w:pPr>
              <w:jc w:val="both"/>
              <w:rPr>
                <w:rFonts w:ascii="Arial" w:hAnsi="Arial" w:eastAsia="Arial" w:cs="Arial"/>
                <w:bCs/>
                <w:lang w:eastAsia="en-US"/>
              </w:rPr>
            </w:pPr>
          </w:p>
        </w:tc>
        <w:tc>
          <w:tcPr>
            <w:tcW w:w="4615" w:type="dxa"/>
          </w:tcPr>
          <w:p w14:paraId="7C07A7C9">
            <w:pPr>
              <w:jc w:val="both"/>
              <w:rPr>
                <w:rFonts w:ascii="Arial" w:hAnsi="Arial" w:eastAsia="Arial" w:cs="Arial"/>
                <w:b/>
                <w:lang w:eastAsia="en-US"/>
              </w:rPr>
            </w:pPr>
          </w:p>
        </w:tc>
      </w:tr>
      <w:tr w14:paraId="3C41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4EA5ED9C">
            <w:pPr>
              <w:jc w:val="center"/>
              <w:rPr>
                <w:rFonts w:ascii="Arial" w:hAnsi="Arial" w:eastAsia="Arial" w:cs="Arial"/>
                <w:bCs/>
                <w:lang w:eastAsia="en-US"/>
              </w:rPr>
            </w:pPr>
            <w:r>
              <w:rPr>
                <w:rFonts w:ascii="Arial" w:hAnsi="Arial" w:eastAsia="Arial" w:cs="Arial"/>
                <w:bCs/>
                <w:lang w:eastAsia="en-US"/>
              </w:rPr>
              <w:t>4</w:t>
            </w:r>
          </w:p>
        </w:tc>
        <w:tc>
          <w:tcPr>
            <w:tcW w:w="4000" w:type="dxa"/>
          </w:tcPr>
          <w:p w14:paraId="561648DA">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ensures the facility's quality, availability, relevancy, and utilisation</w:t>
            </w:r>
          </w:p>
          <w:p w14:paraId="4E994DF7">
            <w:pPr>
              <w:jc w:val="both"/>
              <w:rPr>
                <w:rFonts w:ascii="Arial" w:hAnsi="Arial" w:eastAsia="Arial" w:cs="Arial"/>
                <w:bCs/>
                <w:lang w:eastAsia="en-US"/>
              </w:rPr>
            </w:pPr>
          </w:p>
        </w:tc>
        <w:tc>
          <w:tcPr>
            <w:tcW w:w="4615" w:type="dxa"/>
          </w:tcPr>
          <w:p w14:paraId="6A50E3D4">
            <w:pPr>
              <w:jc w:val="both"/>
              <w:rPr>
                <w:rFonts w:ascii="Arial" w:hAnsi="Arial" w:eastAsia="Arial" w:cs="Arial"/>
                <w:b/>
                <w:lang w:eastAsia="en-US"/>
              </w:rPr>
            </w:pPr>
          </w:p>
        </w:tc>
      </w:tr>
      <w:tr w14:paraId="1EE9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FB6149C">
            <w:pPr>
              <w:jc w:val="center"/>
              <w:rPr>
                <w:rFonts w:ascii="Arial" w:hAnsi="Arial" w:eastAsia="Arial" w:cs="Arial"/>
                <w:bCs/>
                <w:lang w:eastAsia="en-US"/>
              </w:rPr>
            </w:pPr>
            <w:r>
              <w:rPr>
                <w:rFonts w:ascii="Arial" w:hAnsi="Arial" w:eastAsia="Arial" w:cs="Arial"/>
                <w:bCs/>
                <w:lang w:eastAsia="en-US"/>
              </w:rPr>
              <w:t>5</w:t>
            </w:r>
          </w:p>
        </w:tc>
        <w:tc>
          <w:tcPr>
            <w:tcW w:w="4000" w:type="dxa"/>
          </w:tcPr>
          <w:p w14:paraId="7B6D26DC">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Adequate and suitable experimental and practical facilities is accessible</w:t>
            </w:r>
          </w:p>
          <w:p w14:paraId="274177D8">
            <w:pPr>
              <w:jc w:val="both"/>
              <w:rPr>
                <w:rFonts w:ascii="Arial" w:hAnsi="Arial" w:eastAsia="Arial" w:cs="Arial"/>
                <w:bCs/>
                <w:lang w:eastAsia="en-US"/>
              </w:rPr>
            </w:pPr>
          </w:p>
        </w:tc>
        <w:tc>
          <w:tcPr>
            <w:tcW w:w="4615" w:type="dxa"/>
          </w:tcPr>
          <w:p w14:paraId="159F64C6">
            <w:pPr>
              <w:jc w:val="both"/>
              <w:rPr>
                <w:rFonts w:ascii="Arial" w:hAnsi="Arial" w:eastAsia="Arial" w:cs="Arial"/>
                <w:b/>
                <w:lang w:eastAsia="en-US"/>
              </w:rPr>
            </w:pPr>
          </w:p>
        </w:tc>
      </w:tr>
      <w:tr w14:paraId="41AD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BDB054C">
            <w:pPr>
              <w:jc w:val="center"/>
              <w:rPr>
                <w:rFonts w:ascii="Arial" w:hAnsi="Arial" w:eastAsia="Arial" w:cs="Arial"/>
                <w:bCs/>
                <w:lang w:eastAsia="en-US"/>
              </w:rPr>
            </w:pPr>
            <w:r>
              <w:rPr>
                <w:rFonts w:ascii="Arial" w:hAnsi="Arial" w:eastAsia="Arial" w:cs="Arial"/>
                <w:bCs/>
                <w:lang w:eastAsia="en-US"/>
              </w:rPr>
              <w:t>6</w:t>
            </w:r>
          </w:p>
        </w:tc>
        <w:tc>
          <w:tcPr>
            <w:tcW w:w="4000" w:type="dxa"/>
          </w:tcPr>
          <w:p w14:paraId="65DD3FE1">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has adequate physical facilities</w:t>
            </w:r>
          </w:p>
          <w:p w14:paraId="6C66DCFE">
            <w:pPr>
              <w:jc w:val="both"/>
              <w:rPr>
                <w:rFonts w:ascii="Arial" w:hAnsi="Arial" w:eastAsia="Arial" w:cs="Arial"/>
                <w:bCs/>
                <w:lang w:eastAsia="en-US"/>
              </w:rPr>
            </w:pPr>
          </w:p>
        </w:tc>
        <w:tc>
          <w:tcPr>
            <w:tcW w:w="4615" w:type="dxa"/>
          </w:tcPr>
          <w:p w14:paraId="4138F8CE">
            <w:pPr>
              <w:jc w:val="both"/>
              <w:rPr>
                <w:rFonts w:ascii="Arial" w:hAnsi="Arial" w:eastAsia="Arial" w:cs="Arial"/>
                <w:b/>
                <w:lang w:eastAsia="en-US"/>
              </w:rPr>
            </w:pPr>
          </w:p>
        </w:tc>
      </w:tr>
      <w:tr w14:paraId="00A9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F222A45">
            <w:pPr>
              <w:jc w:val="center"/>
              <w:rPr>
                <w:rFonts w:ascii="Arial" w:hAnsi="Arial" w:eastAsia="Arial" w:cs="Arial"/>
                <w:bCs/>
                <w:lang w:eastAsia="en-US"/>
              </w:rPr>
            </w:pPr>
            <w:r>
              <w:rPr>
                <w:rFonts w:ascii="Arial" w:hAnsi="Arial" w:eastAsia="Arial" w:cs="Arial"/>
                <w:bCs/>
                <w:lang w:eastAsia="en-US"/>
              </w:rPr>
              <w:t>7</w:t>
            </w:r>
          </w:p>
        </w:tc>
        <w:tc>
          <w:tcPr>
            <w:tcW w:w="4000" w:type="dxa"/>
          </w:tcPr>
          <w:p w14:paraId="4EE74832">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Equipment to student ratio should be 1:4 or better</w:t>
            </w:r>
          </w:p>
          <w:p w14:paraId="3CBC8E68">
            <w:pPr>
              <w:jc w:val="both"/>
              <w:rPr>
                <w:rFonts w:ascii="Arial" w:hAnsi="Arial" w:eastAsia="Arial" w:cs="Arial"/>
                <w:bCs/>
                <w:lang w:eastAsia="en-US"/>
              </w:rPr>
            </w:pPr>
          </w:p>
        </w:tc>
        <w:tc>
          <w:tcPr>
            <w:tcW w:w="4615" w:type="dxa"/>
          </w:tcPr>
          <w:p w14:paraId="28AFF07E">
            <w:pPr>
              <w:jc w:val="both"/>
              <w:rPr>
                <w:rFonts w:ascii="Arial" w:hAnsi="Arial" w:eastAsia="Arial" w:cs="Arial"/>
                <w:b/>
                <w:lang w:eastAsia="en-US"/>
              </w:rPr>
            </w:pPr>
          </w:p>
        </w:tc>
      </w:tr>
      <w:tr w14:paraId="2ABC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3E9775BD">
            <w:pPr>
              <w:jc w:val="center"/>
              <w:rPr>
                <w:rFonts w:ascii="Arial" w:hAnsi="Arial" w:eastAsia="Arial" w:cs="Arial"/>
                <w:bCs/>
                <w:lang w:eastAsia="en-US"/>
              </w:rPr>
            </w:pPr>
            <w:r>
              <w:rPr>
                <w:rFonts w:ascii="Arial" w:hAnsi="Arial" w:eastAsia="Arial" w:cs="Arial"/>
                <w:bCs/>
                <w:lang w:eastAsia="en-US"/>
              </w:rPr>
              <w:t>8</w:t>
            </w:r>
          </w:p>
        </w:tc>
        <w:tc>
          <w:tcPr>
            <w:tcW w:w="4000" w:type="dxa"/>
          </w:tcPr>
          <w:p w14:paraId="68CB9980">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Facilities for students’ life on campus are satisfactory</w:t>
            </w:r>
          </w:p>
          <w:p w14:paraId="538C9765">
            <w:pPr>
              <w:jc w:val="both"/>
              <w:rPr>
                <w:rFonts w:ascii="Arial" w:hAnsi="Arial" w:eastAsia="Arial" w:cs="Arial"/>
                <w:bCs/>
                <w:lang w:eastAsia="en-US"/>
              </w:rPr>
            </w:pPr>
          </w:p>
        </w:tc>
        <w:tc>
          <w:tcPr>
            <w:tcW w:w="4615" w:type="dxa"/>
          </w:tcPr>
          <w:p w14:paraId="5398DF52">
            <w:pPr>
              <w:jc w:val="both"/>
              <w:rPr>
                <w:rFonts w:ascii="Arial" w:hAnsi="Arial" w:eastAsia="Arial" w:cs="Arial"/>
                <w:b/>
                <w:lang w:eastAsia="en-US"/>
              </w:rPr>
            </w:pPr>
          </w:p>
        </w:tc>
      </w:tr>
      <w:tr w14:paraId="430D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01E8C2E">
            <w:pPr>
              <w:jc w:val="center"/>
              <w:rPr>
                <w:rFonts w:ascii="Arial" w:hAnsi="Arial" w:eastAsia="Arial" w:cs="Arial"/>
                <w:bCs/>
                <w:lang w:eastAsia="en-US"/>
              </w:rPr>
            </w:pPr>
            <w:r>
              <w:rPr>
                <w:rFonts w:ascii="Arial" w:hAnsi="Arial" w:eastAsia="Arial" w:cs="Arial"/>
                <w:bCs/>
                <w:lang w:eastAsia="en-US"/>
              </w:rPr>
              <w:t>9</w:t>
            </w:r>
          </w:p>
        </w:tc>
        <w:tc>
          <w:tcPr>
            <w:tcW w:w="4000" w:type="dxa"/>
          </w:tcPr>
          <w:p w14:paraId="78D8692F">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Adequate research laboratories and equipment relevant to the learning activities (for Bachelor’s Degree programme)</w:t>
            </w:r>
          </w:p>
          <w:p w14:paraId="5EF4A497">
            <w:pPr>
              <w:jc w:val="both"/>
              <w:rPr>
                <w:rFonts w:ascii="Arial" w:hAnsi="Arial" w:eastAsia="Arial" w:cs="Arial"/>
                <w:bCs/>
                <w:lang w:eastAsia="en-US"/>
              </w:rPr>
            </w:pPr>
          </w:p>
        </w:tc>
        <w:tc>
          <w:tcPr>
            <w:tcW w:w="4615" w:type="dxa"/>
          </w:tcPr>
          <w:p w14:paraId="6A5B13A3">
            <w:pPr>
              <w:jc w:val="both"/>
              <w:rPr>
                <w:rFonts w:ascii="Arial" w:hAnsi="Arial" w:eastAsia="Arial" w:cs="Arial"/>
                <w:b/>
                <w:lang w:eastAsia="en-US"/>
              </w:rPr>
            </w:pPr>
          </w:p>
        </w:tc>
      </w:tr>
      <w:tr w14:paraId="24CC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BD2475D">
            <w:pPr>
              <w:jc w:val="center"/>
              <w:rPr>
                <w:rFonts w:ascii="Arial" w:hAnsi="Arial" w:eastAsia="Arial" w:cs="Arial"/>
                <w:bCs/>
                <w:lang w:eastAsia="en-US"/>
              </w:rPr>
            </w:pPr>
            <w:r>
              <w:rPr>
                <w:rFonts w:ascii="Arial" w:hAnsi="Arial" w:eastAsia="Arial" w:cs="Arial"/>
                <w:bCs/>
                <w:lang w:eastAsia="en-US"/>
              </w:rPr>
              <w:t>10</w:t>
            </w:r>
          </w:p>
        </w:tc>
        <w:tc>
          <w:tcPr>
            <w:tcW w:w="4000" w:type="dxa"/>
          </w:tcPr>
          <w:p w14:paraId="41AA4500">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demonstrates financial viability and sustainability for operation and maintenance</w:t>
            </w:r>
          </w:p>
          <w:p w14:paraId="1D08759B">
            <w:pPr>
              <w:jc w:val="both"/>
              <w:rPr>
                <w:rFonts w:ascii="Arial" w:hAnsi="Arial" w:eastAsia="Arial" w:cs="Arial"/>
                <w:bCs/>
                <w:lang w:eastAsia="en-US"/>
              </w:rPr>
            </w:pPr>
          </w:p>
        </w:tc>
        <w:tc>
          <w:tcPr>
            <w:tcW w:w="4615" w:type="dxa"/>
          </w:tcPr>
          <w:p w14:paraId="68948556">
            <w:pPr>
              <w:jc w:val="both"/>
              <w:rPr>
                <w:rFonts w:ascii="Arial" w:hAnsi="Arial" w:eastAsia="Arial" w:cs="Arial"/>
                <w:b/>
                <w:lang w:eastAsia="en-US"/>
              </w:rPr>
            </w:pPr>
          </w:p>
        </w:tc>
      </w:tr>
      <w:tr w14:paraId="70F9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25FCCBED">
            <w:pPr>
              <w:jc w:val="center"/>
              <w:rPr>
                <w:rFonts w:ascii="Arial" w:hAnsi="Arial" w:eastAsia="Arial" w:cs="Arial"/>
                <w:bCs/>
                <w:lang w:eastAsia="en-US"/>
              </w:rPr>
            </w:pPr>
            <w:r>
              <w:rPr>
                <w:rFonts w:ascii="Arial" w:hAnsi="Arial" w:eastAsia="Arial" w:cs="Arial"/>
                <w:bCs/>
                <w:lang w:eastAsia="en-US"/>
              </w:rPr>
              <w:t>11</w:t>
            </w:r>
          </w:p>
        </w:tc>
        <w:tc>
          <w:tcPr>
            <w:tcW w:w="4000" w:type="dxa"/>
          </w:tcPr>
          <w:p w14:paraId="745D2830">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demonstrates the systematic procedure to ensure that its financial resources are sufficient and managed efficiently</w:t>
            </w:r>
          </w:p>
          <w:p w14:paraId="6E28185D">
            <w:pPr>
              <w:jc w:val="both"/>
              <w:rPr>
                <w:rFonts w:ascii="Arial" w:hAnsi="Arial" w:eastAsia="Arial" w:cs="Arial"/>
                <w:bCs/>
                <w:lang w:eastAsia="en-US"/>
              </w:rPr>
            </w:pPr>
          </w:p>
        </w:tc>
        <w:tc>
          <w:tcPr>
            <w:tcW w:w="4615" w:type="dxa"/>
          </w:tcPr>
          <w:p w14:paraId="133B9CC0">
            <w:pPr>
              <w:jc w:val="both"/>
              <w:rPr>
                <w:rFonts w:ascii="Arial" w:hAnsi="Arial" w:eastAsia="Arial" w:cs="Arial"/>
                <w:b/>
                <w:lang w:eastAsia="en-US"/>
              </w:rPr>
            </w:pPr>
          </w:p>
        </w:tc>
      </w:tr>
    </w:tbl>
    <w:p w14:paraId="497654D5">
      <w:pPr>
        <w:jc w:val="center"/>
        <w:rPr>
          <w:rFonts w:ascii="Arial" w:hAnsi="Arial" w:eastAsia="Arial" w:cs="Arial"/>
          <w:b/>
          <w:sz w:val="22"/>
          <w:szCs w:val="22"/>
        </w:rPr>
      </w:pPr>
    </w:p>
    <w:p w14:paraId="5BA15176">
      <w:pPr>
        <w:jc w:val="center"/>
        <w:rPr>
          <w:rFonts w:ascii="Arial" w:hAnsi="Arial" w:eastAsia="Arial" w:cs="Arial"/>
          <w:b/>
          <w:sz w:val="22"/>
          <w:szCs w:val="22"/>
        </w:rPr>
      </w:pPr>
    </w:p>
    <w:p w14:paraId="28773792">
      <w:pPr>
        <w:jc w:val="both"/>
        <w:rPr>
          <w:rFonts w:ascii="Arial" w:hAnsi="Arial" w:cs="Arial"/>
          <w:b/>
          <w:sz w:val="22"/>
          <w:szCs w:val="22"/>
          <w:lang w:val="en-GB"/>
        </w:rPr>
      </w:pPr>
    </w:p>
    <w:p w14:paraId="6DDFE9F7">
      <w:pPr>
        <w:jc w:val="both"/>
        <w:rPr>
          <w:rFonts w:ascii="Arial" w:hAnsi="Arial" w:cs="Arial"/>
          <w:b/>
          <w:sz w:val="22"/>
          <w:szCs w:val="22"/>
          <w:lang w:val="en-GB"/>
        </w:rPr>
      </w:pPr>
    </w:p>
    <w:p w14:paraId="4F062B22">
      <w:pPr>
        <w:jc w:val="both"/>
        <w:rPr>
          <w:rFonts w:ascii="Arial" w:hAnsi="Arial" w:cs="Arial"/>
          <w:b/>
          <w:sz w:val="22"/>
          <w:szCs w:val="22"/>
          <w:lang w:val="en-GB"/>
        </w:rPr>
      </w:pPr>
    </w:p>
    <w:p w14:paraId="4A2CEA30">
      <w:pPr>
        <w:jc w:val="both"/>
        <w:rPr>
          <w:rFonts w:ascii="Arial" w:hAnsi="Arial" w:cs="Arial"/>
          <w:b/>
          <w:sz w:val="22"/>
          <w:szCs w:val="22"/>
          <w:lang w:val="en-GB"/>
        </w:rPr>
      </w:pPr>
    </w:p>
    <w:p w14:paraId="65C81CD1">
      <w:pPr>
        <w:jc w:val="both"/>
        <w:rPr>
          <w:rFonts w:ascii="Arial" w:hAnsi="Arial" w:cs="Arial"/>
          <w:b/>
          <w:sz w:val="22"/>
          <w:szCs w:val="22"/>
          <w:lang w:val="en-GB"/>
        </w:rPr>
      </w:pPr>
    </w:p>
    <w:p w14:paraId="18A02F7C">
      <w:pPr>
        <w:jc w:val="both"/>
        <w:rPr>
          <w:rFonts w:ascii="Arial" w:hAnsi="Arial" w:cs="Arial"/>
          <w:b/>
          <w:sz w:val="22"/>
          <w:szCs w:val="22"/>
          <w:lang w:val="en-GB"/>
        </w:rPr>
      </w:pPr>
    </w:p>
    <w:p w14:paraId="42A0611F">
      <w:pPr>
        <w:jc w:val="both"/>
        <w:rPr>
          <w:rFonts w:ascii="Arial" w:hAnsi="Arial" w:cs="Arial"/>
          <w:b/>
          <w:sz w:val="22"/>
          <w:szCs w:val="22"/>
          <w:lang w:val="en-GB"/>
        </w:rPr>
      </w:pPr>
    </w:p>
    <w:p w14:paraId="1E7332C5">
      <w:pPr>
        <w:jc w:val="both"/>
        <w:rPr>
          <w:rFonts w:ascii="Arial" w:hAnsi="Arial" w:cs="Arial"/>
          <w:b/>
          <w:sz w:val="22"/>
          <w:szCs w:val="22"/>
          <w:lang w:val="en-GB"/>
        </w:rPr>
      </w:pPr>
    </w:p>
    <w:p w14:paraId="00234F94">
      <w:pPr>
        <w:jc w:val="both"/>
        <w:rPr>
          <w:rFonts w:ascii="Arial" w:hAnsi="Arial" w:cs="Arial"/>
          <w:b/>
          <w:sz w:val="22"/>
          <w:szCs w:val="22"/>
          <w:lang w:val="en-GB"/>
        </w:rPr>
      </w:pPr>
    </w:p>
    <w:p w14:paraId="40B59166">
      <w:pPr>
        <w:jc w:val="both"/>
        <w:rPr>
          <w:rFonts w:ascii="Arial" w:hAnsi="Arial" w:cs="Arial"/>
          <w:b/>
          <w:sz w:val="22"/>
          <w:szCs w:val="22"/>
          <w:lang w:val="en-GB"/>
        </w:rPr>
      </w:pPr>
    </w:p>
    <w:p w14:paraId="290CCD04">
      <w:pPr>
        <w:jc w:val="both"/>
        <w:rPr>
          <w:rFonts w:ascii="Arial" w:hAnsi="Arial" w:cs="Arial"/>
          <w:b/>
          <w:sz w:val="22"/>
          <w:szCs w:val="22"/>
          <w:lang w:val="en-GB"/>
        </w:rPr>
      </w:pPr>
    </w:p>
    <w:p w14:paraId="7A68BA46">
      <w:pPr>
        <w:jc w:val="both"/>
        <w:rPr>
          <w:rFonts w:ascii="Arial" w:hAnsi="Arial" w:cs="Arial"/>
          <w:b/>
          <w:sz w:val="22"/>
          <w:szCs w:val="22"/>
          <w:lang w:val="en-GB"/>
        </w:rPr>
      </w:pPr>
    </w:p>
    <w:p w14:paraId="22FB4946">
      <w:pPr>
        <w:jc w:val="both"/>
        <w:rPr>
          <w:rFonts w:ascii="Arial" w:hAnsi="Arial" w:cs="Arial"/>
          <w:b/>
          <w:sz w:val="22"/>
          <w:szCs w:val="22"/>
          <w:lang w:val="en-GB"/>
        </w:rPr>
      </w:pPr>
    </w:p>
    <w:p w14:paraId="56BF03CB">
      <w:pPr>
        <w:jc w:val="both"/>
        <w:rPr>
          <w:rFonts w:ascii="Arial" w:hAnsi="Arial" w:cs="Arial"/>
          <w:b/>
          <w:sz w:val="22"/>
          <w:szCs w:val="22"/>
          <w:lang w:val="en-GB"/>
        </w:rPr>
      </w:pPr>
      <w:r>
        <w:rPr>
          <w:rFonts w:ascii="Arial" w:hAnsi="Arial" w:cs="Arial"/>
          <w:b/>
          <w:sz w:val="22"/>
          <w:szCs w:val="22"/>
          <w:lang w:val="en-GB"/>
        </w:rPr>
        <w:t xml:space="preserve">CRITERIA 6: PROGRAMME MANAGEMENT </w:t>
      </w:r>
    </w:p>
    <w:p w14:paraId="79015A1C">
      <w:pPr>
        <w:jc w:val="center"/>
        <w:rPr>
          <w:rFonts w:ascii="Arial" w:hAnsi="Arial" w:eastAsia="Arial" w:cs="Arial"/>
          <w:b/>
          <w:sz w:val="22"/>
          <w:szCs w:val="22"/>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000"/>
        <w:gridCol w:w="4615"/>
      </w:tblGrid>
      <w:tr w14:paraId="77FB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shd w:val="clear" w:color="auto" w:fill="D8D8D8" w:themeFill="background1" w:themeFillShade="D9"/>
            <w:vAlign w:val="center"/>
          </w:tcPr>
          <w:p w14:paraId="43EADC6F">
            <w:pPr>
              <w:jc w:val="center"/>
              <w:rPr>
                <w:rFonts w:ascii="Arial" w:hAnsi="Arial" w:eastAsia="Arial" w:cs="Arial"/>
                <w:b/>
                <w:sz w:val="22"/>
                <w:szCs w:val="22"/>
                <w:lang w:eastAsia="en-US"/>
              </w:rPr>
            </w:pPr>
            <w:r>
              <w:rPr>
                <w:rFonts w:ascii="Arial" w:hAnsi="Arial" w:eastAsia="Arial" w:cs="Arial"/>
                <w:b/>
                <w:sz w:val="22"/>
                <w:szCs w:val="22"/>
                <w:lang w:eastAsia="en-US"/>
              </w:rPr>
              <w:t>NO</w:t>
            </w:r>
          </w:p>
        </w:tc>
        <w:tc>
          <w:tcPr>
            <w:tcW w:w="4000" w:type="dxa"/>
            <w:shd w:val="clear" w:color="auto" w:fill="D8D8D8" w:themeFill="background1" w:themeFillShade="D9"/>
            <w:vAlign w:val="center"/>
          </w:tcPr>
          <w:p w14:paraId="0535DA4F">
            <w:pPr>
              <w:jc w:val="center"/>
              <w:rPr>
                <w:rFonts w:ascii="Arial" w:hAnsi="Arial" w:eastAsia="Arial" w:cs="Arial"/>
                <w:b/>
                <w:sz w:val="22"/>
                <w:szCs w:val="22"/>
                <w:lang w:eastAsia="en-US"/>
              </w:rPr>
            </w:pPr>
            <w:r>
              <w:rPr>
                <w:rFonts w:ascii="Arial" w:hAnsi="Arial" w:eastAsia="Arial" w:cs="Arial"/>
                <w:b/>
                <w:sz w:val="22"/>
                <w:szCs w:val="22"/>
                <w:lang w:eastAsia="en-US"/>
              </w:rPr>
              <w:t>ITEM</w:t>
            </w:r>
          </w:p>
        </w:tc>
        <w:tc>
          <w:tcPr>
            <w:tcW w:w="4615" w:type="dxa"/>
            <w:shd w:val="clear" w:color="auto" w:fill="D8D8D8" w:themeFill="background1" w:themeFillShade="D9"/>
            <w:vAlign w:val="center"/>
          </w:tcPr>
          <w:p w14:paraId="24175655">
            <w:pPr>
              <w:jc w:val="center"/>
              <w:rPr>
                <w:rFonts w:ascii="Arial" w:hAnsi="Arial" w:eastAsia="Arial" w:cs="Arial"/>
                <w:b/>
                <w:sz w:val="22"/>
                <w:szCs w:val="22"/>
                <w:lang w:eastAsia="en-US"/>
              </w:rPr>
            </w:pPr>
            <w:r>
              <w:rPr>
                <w:rFonts w:ascii="Arial" w:hAnsi="Arial" w:eastAsia="Arial" w:cs="Arial"/>
                <w:b/>
                <w:sz w:val="22"/>
                <w:szCs w:val="22"/>
                <w:lang w:eastAsia="en-US"/>
              </w:rPr>
              <w:t>COMMENT</w:t>
            </w:r>
          </w:p>
        </w:tc>
      </w:tr>
      <w:tr w14:paraId="3BD2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5AE842A">
            <w:pPr>
              <w:jc w:val="center"/>
              <w:rPr>
                <w:rFonts w:ascii="Arial" w:hAnsi="Arial" w:eastAsia="Arial" w:cs="Arial"/>
                <w:bCs/>
                <w:sz w:val="22"/>
                <w:szCs w:val="22"/>
                <w:lang w:eastAsia="en-US"/>
              </w:rPr>
            </w:pPr>
            <w:r>
              <w:rPr>
                <w:rFonts w:ascii="Arial" w:hAnsi="Arial" w:eastAsia="Arial" w:cs="Arial"/>
                <w:bCs/>
                <w:sz w:val="22"/>
                <w:szCs w:val="22"/>
                <w:lang w:eastAsia="en-US"/>
              </w:rPr>
              <w:t>1</w:t>
            </w:r>
          </w:p>
        </w:tc>
        <w:tc>
          <w:tcPr>
            <w:tcW w:w="4000" w:type="dxa"/>
          </w:tcPr>
          <w:p w14:paraId="0E732D27">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has governance structure supported by staff or committees performing various functions</w:t>
            </w:r>
          </w:p>
          <w:p w14:paraId="15C266E3">
            <w:pPr>
              <w:jc w:val="both"/>
              <w:rPr>
                <w:rFonts w:ascii="Arial" w:hAnsi="Arial" w:eastAsia="Arial" w:cs="Arial"/>
                <w:bCs/>
                <w:sz w:val="22"/>
                <w:szCs w:val="22"/>
                <w:lang w:eastAsia="en-US"/>
              </w:rPr>
            </w:pPr>
          </w:p>
        </w:tc>
        <w:tc>
          <w:tcPr>
            <w:tcW w:w="4615" w:type="dxa"/>
          </w:tcPr>
          <w:p w14:paraId="63110550">
            <w:pPr>
              <w:jc w:val="both"/>
              <w:rPr>
                <w:rFonts w:ascii="Arial" w:hAnsi="Arial" w:eastAsia="Arial" w:cs="Arial"/>
                <w:b/>
                <w:sz w:val="22"/>
                <w:szCs w:val="22"/>
                <w:lang w:eastAsia="en-US"/>
              </w:rPr>
            </w:pPr>
          </w:p>
        </w:tc>
      </w:tr>
      <w:tr w14:paraId="4579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6068B90">
            <w:pPr>
              <w:jc w:val="center"/>
              <w:rPr>
                <w:rFonts w:ascii="Arial" w:hAnsi="Arial" w:eastAsia="Arial" w:cs="Arial"/>
                <w:bCs/>
                <w:lang w:eastAsia="en-US"/>
              </w:rPr>
            </w:pPr>
            <w:r>
              <w:rPr>
                <w:rFonts w:ascii="Arial" w:hAnsi="Arial" w:eastAsia="Arial" w:cs="Arial"/>
                <w:bCs/>
                <w:lang w:eastAsia="en-US"/>
              </w:rPr>
              <w:t>2</w:t>
            </w:r>
          </w:p>
        </w:tc>
        <w:tc>
          <w:tcPr>
            <w:tcW w:w="4000" w:type="dxa"/>
          </w:tcPr>
          <w:p w14:paraId="01FDDFC3">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Policies and procedures of programme are established, published, and implemented</w:t>
            </w:r>
          </w:p>
          <w:p w14:paraId="1F5A7F31">
            <w:pPr>
              <w:jc w:val="both"/>
              <w:rPr>
                <w:rFonts w:ascii="Arial" w:hAnsi="Arial" w:eastAsia="Arial" w:cs="Arial"/>
                <w:bCs/>
                <w:lang w:eastAsia="en-US"/>
              </w:rPr>
            </w:pPr>
          </w:p>
        </w:tc>
        <w:tc>
          <w:tcPr>
            <w:tcW w:w="4615" w:type="dxa"/>
          </w:tcPr>
          <w:p w14:paraId="1424C1B2">
            <w:pPr>
              <w:jc w:val="both"/>
              <w:rPr>
                <w:rFonts w:ascii="Arial" w:hAnsi="Arial" w:eastAsia="Arial" w:cs="Arial"/>
                <w:b/>
                <w:lang w:eastAsia="en-US"/>
              </w:rPr>
            </w:pPr>
          </w:p>
        </w:tc>
      </w:tr>
      <w:tr w14:paraId="125D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666B9FC1">
            <w:pPr>
              <w:jc w:val="center"/>
              <w:rPr>
                <w:rFonts w:ascii="Arial" w:hAnsi="Arial" w:eastAsia="Arial" w:cs="Arial"/>
                <w:bCs/>
                <w:lang w:eastAsia="en-US"/>
              </w:rPr>
            </w:pPr>
            <w:r>
              <w:rPr>
                <w:rFonts w:ascii="Arial" w:hAnsi="Arial" w:eastAsia="Arial" w:cs="Arial"/>
                <w:bCs/>
                <w:lang w:eastAsia="en-US"/>
              </w:rPr>
              <w:t>3</w:t>
            </w:r>
          </w:p>
        </w:tc>
        <w:tc>
          <w:tcPr>
            <w:tcW w:w="4000" w:type="dxa"/>
          </w:tcPr>
          <w:p w14:paraId="0BD06E31">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leader meet the minimum qualifications requirements</w:t>
            </w:r>
          </w:p>
          <w:p w14:paraId="1A8FE2EF">
            <w:pPr>
              <w:jc w:val="both"/>
              <w:rPr>
                <w:rFonts w:ascii="Arial" w:hAnsi="Arial" w:eastAsia="Arial" w:cs="Arial"/>
                <w:bCs/>
                <w:lang w:eastAsia="en-US"/>
              </w:rPr>
            </w:pPr>
          </w:p>
        </w:tc>
        <w:tc>
          <w:tcPr>
            <w:tcW w:w="4615" w:type="dxa"/>
          </w:tcPr>
          <w:p w14:paraId="49DCAA85">
            <w:pPr>
              <w:jc w:val="both"/>
              <w:rPr>
                <w:rFonts w:ascii="Arial" w:hAnsi="Arial" w:eastAsia="Arial" w:cs="Arial"/>
                <w:b/>
                <w:lang w:eastAsia="en-US"/>
              </w:rPr>
            </w:pPr>
          </w:p>
        </w:tc>
      </w:tr>
      <w:tr w14:paraId="7436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9BBAFA1">
            <w:pPr>
              <w:jc w:val="center"/>
              <w:rPr>
                <w:rFonts w:ascii="Arial" w:hAnsi="Arial" w:eastAsia="Arial" w:cs="Arial"/>
                <w:bCs/>
                <w:lang w:eastAsia="en-US"/>
              </w:rPr>
            </w:pPr>
            <w:r>
              <w:rPr>
                <w:rFonts w:ascii="Arial" w:hAnsi="Arial" w:eastAsia="Arial" w:cs="Arial"/>
                <w:bCs/>
                <w:lang w:eastAsia="en-US"/>
              </w:rPr>
              <w:t>4</w:t>
            </w:r>
          </w:p>
        </w:tc>
        <w:tc>
          <w:tcPr>
            <w:tcW w:w="4000" w:type="dxa"/>
          </w:tcPr>
          <w:p w14:paraId="59412BB1">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maintains students’ records related to their admission, performance, completion, and graduation and preserve them for future reference.</w:t>
            </w:r>
          </w:p>
          <w:p w14:paraId="004D73DB">
            <w:pPr>
              <w:jc w:val="both"/>
              <w:rPr>
                <w:rFonts w:ascii="Arial" w:hAnsi="Arial" w:eastAsia="Arial" w:cs="Arial"/>
                <w:bCs/>
                <w:lang w:eastAsia="en-US"/>
              </w:rPr>
            </w:pPr>
          </w:p>
        </w:tc>
        <w:tc>
          <w:tcPr>
            <w:tcW w:w="4615" w:type="dxa"/>
          </w:tcPr>
          <w:p w14:paraId="36624D29">
            <w:pPr>
              <w:jc w:val="both"/>
              <w:rPr>
                <w:rFonts w:ascii="Arial" w:hAnsi="Arial" w:eastAsia="Arial" w:cs="Arial"/>
                <w:b/>
                <w:lang w:eastAsia="en-US"/>
              </w:rPr>
            </w:pPr>
          </w:p>
        </w:tc>
      </w:tr>
      <w:tr w14:paraId="5F13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48DE7D0">
            <w:pPr>
              <w:jc w:val="center"/>
              <w:rPr>
                <w:rFonts w:ascii="Arial" w:hAnsi="Arial" w:eastAsia="Arial" w:cs="Arial"/>
                <w:bCs/>
                <w:lang w:eastAsia="en-US"/>
              </w:rPr>
            </w:pPr>
            <w:r>
              <w:rPr>
                <w:rFonts w:ascii="Arial" w:hAnsi="Arial" w:eastAsia="Arial" w:cs="Arial"/>
                <w:bCs/>
                <w:lang w:eastAsia="en-US"/>
              </w:rPr>
              <w:t>5</w:t>
            </w:r>
          </w:p>
        </w:tc>
        <w:tc>
          <w:tcPr>
            <w:tcW w:w="4000" w:type="dxa"/>
          </w:tcPr>
          <w:p w14:paraId="7806230F">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maintains proper records of staff academic qualification, appointment, training, appraisal, and other related documents.</w:t>
            </w:r>
          </w:p>
          <w:p w14:paraId="2302D80D">
            <w:pPr>
              <w:jc w:val="both"/>
              <w:rPr>
                <w:rFonts w:ascii="Arial" w:hAnsi="Arial" w:eastAsia="Arial" w:cs="Arial"/>
                <w:bCs/>
                <w:lang w:eastAsia="en-US"/>
              </w:rPr>
            </w:pPr>
          </w:p>
        </w:tc>
        <w:tc>
          <w:tcPr>
            <w:tcW w:w="4615" w:type="dxa"/>
          </w:tcPr>
          <w:p w14:paraId="3F273B1F">
            <w:pPr>
              <w:jc w:val="both"/>
              <w:rPr>
                <w:rFonts w:ascii="Arial" w:hAnsi="Arial" w:eastAsia="Arial" w:cs="Arial"/>
                <w:b/>
                <w:lang w:eastAsia="en-US"/>
              </w:rPr>
            </w:pPr>
          </w:p>
        </w:tc>
      </w:tr>
    </w:tbl>
    <w:p w14:paraId="2922E335">
      <w:pPr>
        <w:jc w:val="center"/>
        <w:rPr>
          <w:rFonts w:ascii="Arial" w:hAnsi="Arial" w:eastAsia="Arial" w:cs="Arial"/>
          <w:b/>
          <w:sz w:val="22"/>
          <w:szCs w:val="22"/>
        </w:rPr>
      </w:pPr>
    </w:p>
    <w:p w14:paraId="3A732F36">
      <w:pPr>
        <w:jc w:val="center"/>
        <w:rPr>
          <w:rFonts w:ascii="Arial" w:hAnsi="Arial" w:eastAsia="Arial" w:cs="Arial"/>
          <w:b/>
          <w:sz w:val="22"/>
          <w:szCs w:val="22"/>
        </w:rPr>
      </w:pPr>
    </w:p>
    <w:p w14:paraId="529A7A36">
      <w:pPr>
        <w:jc w:val="both"/>
        <w:rPr>
          <w:rFonts w:ascii="Arial" w:hAnsi="Arial" w:cs="Arial"/>
          <w:b/>
          <w:sz w:val="22"/>
          <w:szCs w:val="22"/>
          <w:lang w:val="en-GB"/>
        </w:rPr>
      </w:pPr>
    </w:p>
    <w:p w14:paraId="7AEFD044">
      <w:pPr>
        <w:jc w:val="both"/>
        <w:rPr>
          <w:rFonts w:ascii="Arial" w:hAnsi="Arial" w:cs="Arial"/>
          <w:b/>
          <w:sz w:val="22"/>
          <w:szCs w:val="22"/>
          <w:lang w:val="en-GB"/>
        </w:rPr>
      </w:pPr>
    </w:p>
    <w:p w14:paraId="27F2264E">
      <w:pPr>
        <w:jc w:val="both"/>
        <w:rPr>
          <w:rFonts w:ascii="Arial" w:hAnsi="Arial" w:cs="Arial"/>
          <w:b/>
          <w:sz w:val="22"/>
          <w:szCs w:val="22"/>
          <w:lang w:val="en-GB"/>
        </w:rPr>
      </w:pPr>
    </w:p>
    <w:p w14:paraId="149928AB">
      <w:pPr>
        <w:jc w:val="both"/>
        <w:rPr>
          <w:rFonts w:ascii="Arial" w:hAnsi="Arial" w:cs="Arial"/>
          <w:b/>
          <w:sz w:val="22"/>
          <w:szCs w:val="22"/>
          <w:lang w:val="en-GB"/>
        </w:rPr>
      </w:pPr>
    </w:p>
    <w:p w14:paraId="422F8B77">
      <w:pPr>
        <w:jc w:val="both"/>
        <w:rPr>
          <w:rFonts w:ascii="Arial" w:hAnsi="Arial" w:cs="Arial"/>
          <w:b/>
          <w:sz w:val="22"/>
          <w:szCs w:val="22"/>
          <w:lang w:val="en-GB"/>
        </w:rPr>
      </w:pPr>
    </w:p>
    <w:p w14:paraId="49A95422">
      <w:pPr>
        <w:jc w:val="both"/>
        <w:rPr>
          <w:rFonts w:ascii="Arial" w:hAnsi="Arial" w:cs="Arial"/>
          <w:b/>
          <w:sz w:val="22"/>
          <w:szCs w:val="22"/>
          <w:lang w:val="en-GB"/>
        </w:rPr>
      </w:pPr>
    </w:p>
    <w:p w14:paraId="1F22EB7C">
      <w:pPr>
        <w:jc w:val="both"/>
        <w:rPr>
          <w:rFonts w:ascii="Arial" w:hAnsi="Arial" w:cs="Arial"/>
          <w:b/>
          <w:sz w:val="22"/>
          <w:szCs w:val="22"/>
          <w:lang w:val="en-GB"/>
        </w:rPr>
      </w:pPr>
    </w:p>
    <w:p w14:paraId="2AEC29E9">
      <w:pPr>
        <w:jc w:val="both"/>
        <w:rPr>
          <w:rFonts w:ascii="Arial" w:hAnsi="Arial" w:cs="Arial"/>
          <w:b/>
          <w:sz w:val="22"/>
          <w:szCs w:val="22"/>
          <w:lang w:val="en-GB"/>
        </w:rPr>
      </w:pPr>
    </w:p>
    <w:p w14:paraId="34998A5F">
      <w:pPr>
        <w:jc w:val="both"/>
        <w:rPr>
          <w:rFonts w:ascii="Arial" w:hAnsi="Arial" w:cs="Arial"/>
          <w:b/>
          <w:sz w:val="22"/>
          <w:szCs w:val="22"/>
          <w:lang w:val="en-GB"/>
        </w:rPr>
      </w:pPr>
    </w:p>
    <w:p w14:paraId="13772AF8">
      <w:pPr>
        <w:jc w:val="both"/>
        <w:rPr>
          <w:rFonts w:ascii="Arial" w:hAnsi="Arial" w:cs="Arial"/>
          <w:b/>
          <w:sz w:val="22"/>
          <w:szCs w:val="22"/>
          <w:lang w:val="en-GB"/>
        </w:rPr>
      </w:pPr>
    </w:p>
    <w:p w14:paraId="7DDC0779">
      <w:pPr>
        <w:jc w:val="both"/>
        <w:rPr>
          <w:rFonts w:ascii="Arial" w:hAnsi="Arial" w:cs="Arial"/>
          <w:b/>
          <w:sz w:val="22"/>
          <w:szCs w:val="22"/>
          <w:lang w:val="en-GB"/>
        </w:rPr>
      </w:pPr>
    </w:p>
    <w:p w14:paraId="780844E7">
      <w:pPr>
        <w:jc w:val="both"/>
        <w:rPr>
          <w:rFonts w:ascii="Arial" w:hAnsi="Arial" w:cs="Arial"/>
          <w:b/>
          <w:sz w:val="22"/>
          <w:szCs w:val="22"/>
          <w:lang w:val="en-GB"/>
        </w:rPr>
      </w:pPr>
    </w:p>
    <w:p w14:paraId="217D8145">
      <w:pPr>
        <w:jc w:val="both"/>
        <w:rPr>
          <w:rFonts w:ascii="Arial" w:hAnsi="Arial" w:cs="Arial"/>
          <w:b/>
          <w:sz w:val="22"/>
          <w:szCs w:val="22"/>
          <w:lang w:val="en-GB"/>
        </w:rPr>
      </w:pPr>
    </w:p>
    <w:p w14:paraId="12FCB791">
      <w:pPr>
        <w:jc w:val="both"/>
        <w:rPr>
          <w:rFonts w:ascii="Arial" w:hAnsi="Arial" w:cs="Arial"/>
          <w:b/>
          <w:sz w:val="22"/>
          <w:szCs w:val="22"/>
          <w:lang w:val="en-GB"/>
        </w:rPr>
      </w:pPr>
    </w:p>
    <w:p w14:paraId="15D16177">
      <w:pPr>
        <w:jc w:val="both"/>
        <w:rPr>
          <w:rFonts w:ascii="Arial" w:hAnsi="Arial" w:cs="Arial"/>
          <w:b/>
          <w:sz w:val="22"/>
          <w:szCs w:val="22"/>
          <w:lang w:val="en-GB"/>
        </w:rPr>
      </w:pPr>
    </w:p>
    <w:p w14:paraId="1512242B">
      <w:pPr>
        <w:jc w:val="both"/>
        <w:rPr>
          <w:rFonts w:ascii="Arial" w:hAnsi="Arial" w:cs="Arial"/>
          <w:b/>
          <w:sz w:val="22"/>
          <w:szCs w:val="22"/>
          <w:lang w:val="en-GB"/>
        </w:rPr>
      </w:pPr>
    </w:p>
    <w:p w14:paraId="137ACF96">
      <w:pPr>
        <w:jc w:val="both"/>
        <w:rPr>
          <w:rFonts w:ascii="Arial" w:hAnsi="Arial" w:cs="Arial"/>
          <w:b/>
          <w:sz w:val="22"/>
          <w:szCs w:val="22"/>
          <w:lang w:val="en-GB"/>
        </w:rPr>
      </w:pPr>
    </w:p>
    <w:p w14:paraId="17CCD16C">
      <w:pPr>
        <w:jc w:val="both"/>
        <w:rPr>
          <w:rFonts w:ascii="Arial" w:hAnsi="Arial" w:cs="Arial"/>
          <w:b/>
          <w:sz w:val="22"/>
          <w:szCs w:val="22"/>
          <w:lang w:val="en-GB"/>
        </w:rPr>
      </w:pPr>
    </w:p>
    <w:p w14:paraId="1593F0AB">
      <w:pPr>
        <w:jc w:val="both"/>
        <w:rPr>
          <w:rFonts w:ascii="Arial" w:hAnsi="Arial" w:cs="Arial"/>
          <w:b/>
          <w:sz w:val="22"/>
          <w:szCs w:val="22"/>
          <w:lang w:val="en-GB"/>
        </w:rPr>
      </w:pPr>
    </w:p>
    <w:p w14:paraId="6362C31D">
      <w:pPr>
        <w:jc w:val="both"/>
        <w:rPr>
          <w:rFonts w:ascii="Arial" w:hAnsi="Arial" w:cs="Arial"/>
          <w:b/>
          <w:sz w:val="22"/>
          <w:szCs w:val="22"/>
          <w:lang w:val="en-GB"/>
        </w:rPr>
      </w:pPr>
    </w:p>
    <w:p w14:paraId="6DCCB398">
      <w:pPr>
        <w:jc w:val="both"/>
        <w:rPr>
          <w:rFonts w:ascii="Arial" w:hAnsi="Arial" w:cs="Arial"/>
          <w:b/>
          <w:sz w:val="22"/>
          <w:szCs w:val="22"/>
          <w:lang w:val="en-GB"/>
        </w:rPr>
      </w:pPr>
    </w:p>
    <w:p w14:paraId="29CAD3E1">
      <w:pPr>
        <w:jc w:val="both"/>
        <w:rPr>
          <w:rFonts w:ascii="Arial" w:hAnsi="Arial" w:cs="Arial"/>
          <w:b/>
          <w:sz w:val="22"/>
          <w:szCs w:val="22"/>
          <w:lang w:val="en-GB"/>
        </w:rPr>
      </w:pPr>
    </w:p>
    <w:p w14:paraId="5D419277">
      <w:pPr>
        <w:jc w:val="both"/>
        <w:rPr>
          <w:rFonts w:ascii="Arial" w:hAnsi="Arial" w:cs="Arial"/>
          <w:b/>
          <w:sz w:val="22"/>
          <w:szCs w:val="22"/>
          <w:lang w:val="en-GB"/>
        </w:rPr>
      </w:pPr>
    </w:p>
    <w:p w14:paraId="14FB7C1E">
      <w:pPr>
        <w:jc w:val="both"/>
        <w:rPr>
          <w:rFonts w:ascii="Arial" w:hAnsi="Arial" w:cs="Arial"/>
          <w:b/>
          <w:sz w:val="22"/>
          <w:szCs w:val="22"/>
          <w:lang w:val="en-GB"/>
        </w:rPr>
      </w:pPr>
    </w:p>
    <w:p w14:paraId="24BB6693">
      <w:pPr>
        <w:jc w:val="both"/>
        <w:rPr>
          <w:rFonts w:ascii="Arial" w:hAnsi="Arial" w:cs="Arial"/>
          <w:b/>
          <w:sz w:val="22"/>
          <w:szCs w:val="22"/>
          <w:lang w:val="en-GB"/>
        </w:rPr>
      </w:pPr>
    </w:p>
    <w:p w14:paraId="4107EF10">
      <w:pPr>
        <w:jc w:val="both"/>
        <w:rPr>
          <w:rFonts w:ascii="Arial" w:hAnsi="Arial" w:cs="Arial"/>
          <w:b/>
          <w:sz w:val="22"/>
          <w:szCs w:val="22"/>
          <w:lang w:val="en-GB"/>
        </w:rPr>
      </w:pPr>
    </w:p>
    <w:p w14:paraId="6D671178">
      <w:pPr>
        <w:jc w:val="both"/>
        <w:rPr>
          <w:rFonts w:ascii="Arial" w:hAnsi="Arial" w:cs="Arial"/>
          <w:b/>
          <w:sz w:val="22"/>
          <w:szCs w:val="22"/>
          <w:lang w:val="en-GB"/>
        </w:rPr>
      </w:pPr>
    </w:p>
    <w:p w14:paraId="389B6924">
      <w:pPr>
        <w:jc w:val="both"/>
        <w:rPr>
          <w:rFonts w:ascii="Arial" w:hAnsi="Arial" w:cs="Arial"/>
          <w:b/>
          <w:sz w:val="22"/>
          <w:szCs w:val="22"/>
          <w:lang w:val="en-GB"/>
        </w:rPr>
      </w:pPr>
    </w:p>
    <w:p w14:paraId="27F4498F">
      <w:pPr>
        <w:jc w:val="both"/>
        <w:rPr>
          <w:rFonts w:ascii="Arial" w:hAnsi="Arial" w:cs="Arial"/>
          <w:b/>
          <w:sz w:val="22"/>
          <w:szCs w:val="22"/>
          <w:lang w:val="en-GB"/>
        </w:rPr>
      </w:pPr>
    </w:p>
    <w:p w14:paraId="6F79509E">
      <w:pPr>
        <w:jc w:val="both"/>
        <w:rPr>
          <w:rFonts w:ascii="Arial" w:hAnsi="Arial" w:cs="Arial"/>
          <w:b/>
          <w:sz w:val="22"/>
          <w:szCs w:val="22"/>
          <w:lang w:val="en-GB"/>
        </w:rPr>
      </w:pPr>
    </w:p>
    <w:p w14:paraId="6FE704FA">
      <w:pPr>
        <w:jc w:val="both"/>
        <w:rPr>
          <w:rFonts w:ascii="Arial" w:hAnsi="Arial" w:cs="Arial"/>
          <w:b/>
          <w:sz w:val="22"/>
          <w:szCs w:val="22"/>
          <w:lang w:val="en-GB"/>
        </w:rPr>
      </w:pPr>
      <w:r>
        <w:rPr>
          <w:rFonts w:ascii="Arial" w:hAnsi="Arial" w:cs="Arial"/>
          <w:b/>
          <w:sz w:val="22"/>
          <w:szCs w:val="22"/>
          <w:lang w:val="en-GB"/>
        </w:rPr>
        <w:t>CRITERIA 7: QUALITY MANAGEMENT SYSTEM</w:t>
      </w:r>
    </w:p>
    <w:p w14:paraId="0CB6ED46">
      <w:pPr>
        <w:jc w:val="both"/>
        <w:rPr>
          <w:rFonts w:ascii="Arial" w:hAnsi="Arial" w:eastAsia="Arial" w:cs="Arial"/>
          <w:b/>
          <w:sz w:val="22"/>
          <w:szCs w:val="22"/>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4000"/>
        <w:gridCol w:w="4615"/>
      </w:tblGrid>
      <w:tr w14:paraId="581F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shd w:val="clear" w:color="auto" w:fill="D8D8D8" w:themeFill="background1" w:themeFillShade="D9"/>
            <w:vAlign w:val="center"/>
          </w:tcPr>
          <w:p w14:paraId="60B9530C">
            <w:pPr>
              <w:jc w:val="center"/>
              <w:rPr>
                <w:rFonts w:ascii="Arial" w:hAnsi="Arial" w:eastAsia="Arial" w:cs="Arial"/>
                <w:b/>
                <w:sz w:val="22"/>
                <w:szCs w:val="22"/>
                <w:lang w:eastAsia="en-US"/>
              </w:rPr>
            </w:pPr>
            <w:r>
              <w:rPr>
                <w:rFonts w:ascii="Arial" w:hAnsi="Arial" w:eastAsia="Arial" w:cs="Arial"/>
                <w:b/>
                <w:sz w:val="22"/>
                <w:szCs w:val="22"/>
                <w:lang w:eastAsia="en-US"/>
              </w:rPr>
              <w:t>NO</w:t>
            </w:r>
          </w:p>
        </w:tc>
        <w:tc>
          <w:tcPr>
            <w:tcW w:w="4000" w:type="dxa"/>
            <w:shd w:val="clear" w:color="auto" w:fill="D8D8D8" w:themeFill="background1" w:themeFillShade="D9"/>
            <w:vAlign w:val="center"/>
          </w:tcPr>
          <w:p w14:paraId="6B6405BB">
            <w:pPr>
              <w:jc w:val="center"/>
              <w:rPr>
                <w:rFonts w:ascii="Arial" w:hAnsi="Arial" w:eastAsia="Arial" w:cs="Arial"/>
                <w:b/>
                <w:sz w:val="22"/>
                <w:szCs w:val="22"/>
                <w:lang w:eastAsia="en-US"/>
              </w:rPr>
            </w:pPr>
            <w:r>
              <w:rPr>
                <w:rFonts w:ascii="Arial" w:hAnsi="Arial" w:eastAsia="Arial" w:cs="Arial"/>
                <w:b/>
                <w:sz w:val="22"/>
                <w:szCs w:val="22"/>
                <w:lang w:eastAsia="en-US"/>
              </w:rPr>
              <w:t>ITEM</w:t>
            </w:r>
          </w:p>
        </w:tc>
        <w:tc>
          <w:tcPr>
            <w:tcW w:w="4615" w:type="dxa"/>
            <w:shd w:val="clear" w:color="auto" w:fill="D8D8D8" w:themeFill="background1" w:themeFillShade="D9"/>
            <w:vAlign w:val="center"/>
          </w:tcPr>
          <w:p w14:paraId="40B3CB2D">
            <w:pPr>
              <w:jc w:val="center"/>
              <w:rPr>
                <w:rFonts w:ascii="Arial" w:hAnsi="Arial" w:eastAsia="Arial" w:cs="Arial"/>
                <w:b/>
                <w:sz w:val="22"/>
                <w:szCs w:val="22"/>
                <w:lang w:eastAsia="en-US"/>
              </w:rPr>
            </w:pPr>
            <w:r>
              <w:rPr>
                <w:rFonts w:ascii="Arial" w:hAnsi="Arial" w:eastAsia="Arial" w:cs="Arial"/>
                <w:b/>
                <w:sz w:val="22"/>
                <w:szCs w:val="22"/>
                <w:lang w:eastAsia="en-US"/>
              </w:rPr>
              <w:t>COMMENT</w:t>
            </w:r>
          </w:p>
        </w:tc>
      </w:tr>
      <w:tr w14:paraId="586A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3DFCA01F">
            <w:pPr>
              <w:jc w:val="center"/>
              <w:rPr>
                <w:rFonts w:ascii="Arial" w:hAnsi="Arial" w:eastAsia="Arial" w:cs="Arial"/>
                <w:bCs/>
                <w:sz w:val="22"/>
                <w:szCs w:val="22"/>
                <w:lang w:eastAsia="en-US"/>
              </w:rPr>
            </w:pPr>
            <w:r>
              <w:rPr>
                <w:rFonts w:ascii="Arial" w:hAnsi="Arial" w:eastAsia="Arial" w:cs="Arial"/>
                <w:bCs/>
                <w:sz w:val="22"/>
                <w:szCs w:val="22"/>
                <w:lang w:eastAsia="en-US"/>
              </w:rPr>
              <w:t>1</w:t>
            </w:r>
          </w:p>
        </w:tc>
        <w:tc>
          <w:tcPr>
            <w:tcW w:w="4000" w:type="dxa"/>
          </w:tcPr>
          <w:p w14:paraId="6EF35AC0">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has systematic and coordinated quality management activities to achieve its educational objectives</w:t>
            </w:r>
          </w:p>
          <w:p w14:paraId="72869D5C">
            <w:pPr>
              <w:jc w:val="both"/>
              <w:rPr>
                <w:rFonts w:ascii="Arial" w:hAnsi="Arial" w:eastAsia="Arial" w:cs="Arial"/>
                <w:bCs/>
                <w:sz w:val="22"/>
                <w:szCs w:val="22"/>
                <w:lang w:eastAsia="en-US"/>
              </w:rPr>
            </w:pPr>
          </w:p>
        </w:tc>
        <w:tc>
          <w:tcPr>
            <w:tcW w:w="4615" w:type="dxa"/>
          </w:tcPr>
          <w:p w14:paraId="1F97A360">
            <w:pPr>
              <w:jc w:val="both"/>
              <w:rPr>
                <w:rFonts w:ascii="Arial" w:hAnsi="Arial" w:eastAsia="Arial" w:cs="Arial"/>
                <w:b/>
                <w:sz w:val="22"/>
                <w:szCs w:val="22"/>
                <w:lang w:eastAsia="en-US"/>
              </w:rPr>
            </w:pPr>
          </w:p>
        </w:tc>
      </w:tr>
      <w:tr w14:paraId="3B0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EDB82AA">
            <w:pPr>
              <w:jc w:val="center"/>
              <w:rPr>
                <w:rFonts w:ascii="Arial" w:hAnsi="Arial" w:eastAsia="Arial" w:cs="Arial"/>
                <w:bCs/>
                <w:lang w:eastAsia="en-US"/>
              </w:rPr>
            </w:pPr>
            <w:r>
              <w:rPr>
                <w:rFonts w:ascii="Arial" w:hAnsi="Arial" w:eastAsia="Arial" w:cs="Arial"/>
                <w:bCs/>
                <w:lang w:eastAsia="en-US"/>
              </w:rPr>
              <w:t>2</w:t>
            </w:r>
          </w:p>
        </w:tc>
        <w:tc>
          <w:tcPr>
            <w:tcW w:w="4000" w:type="dxa"/>
          </w:tcPr>
          <w:p w14:paraId="3B9335A4">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establishes structure and processes to manage the programme's quality assurance</w:t>
            </w:r>
          </w:p>
          <w:p w14:paraId="5DDD1B0B">
            <w:pPr>
              <w:jc w:val="both"/>
              <w:rPr>
                <w:rFonts w:ascii="Arial" w:hAnsi="Arial" w:eastAsia="Arial" w:cs="Arial"/>
                <w:bCs/>
                <w:lang w:eastAsia="en-US"/>
              </w:rPr>
            </w:pPr>
          </w:p>
        </w:tc>
        <w:tc>
          <w:tcPr>
            <w:tcW w:w="4615" w:type="dxa"/>
          </w:tcPr>
          <w:p w14:paraId="46309CF5">
            <w:pPr>
              <w:jc w:val="both"/>
              <w:rPr>
                <w:rFonts w:ascii="Arial" w:hAnsi="Arial" w:eastAsia="Arial" w:cs="Arial"/>
                <w:b/>
                <w:lang w:eastAsia="en-US"/>
              </w:rPr>
            </w:pPr>
          </w:p>
        </w:tc>
      </w:tr>
      <w:tr w14:paraId="05B8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28F6C128">
            <w:pPr>
              <w:jc w:val="center"/>
              <w:rPr>
                <w:rFonts w:ascii="Arial" w:hAnsi="Arial" w:eastAsia="Arial" w:cs="Arial"/>
                <w:bCs/>
                <w:lang w:eastAsia="en-US"/>
              </w:rPr>
            </w:pPr>
            <w:r>
              <w:rPr>
                <w:rFonts w:ascii="Arial" w:hAnsi="Arial" w:eastAsia="Arial" w:cs="Arial"/>
                <w:bCs/>
                <w:lang w:eastAsia="en-US"/>
              </w:rPr>
              <w:t>3</w:t>
            </w:r>
          </w:p>
        </w:tc>
        <w:tc>
          <w:tcPr>
            <w:tcW w:w="4000" w:type="dxa"/>
          </w:tcPr>
          <w:p w14:paraId="7C25DE31">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 xml:space="preserve">Governance ensures shared responsibility, accountability, consistency, and transparency in assuring programme's quality </w:t>
            </w:r>
          </w:p>
          <w:p w14:paraId="2D833A82">
            <w:pPr>
              <w:jc w:val="both"/>
              <w:rPr>
                <w:rFonts w:ascii="Arial" w:hAnsi="Arial" w:eastAsia="Arial" w:cs="Arial"/>
                <w:bCs/>
                <w:lang w:eastAsia="en-US"/>
              </w:rPr>
            </w:pPr>
          </w:p>
        </w:tc>
        <w:tc>
          <w:tcPr>
            <w:tcW w:w="4615" w:type="dxa"/>
          </w:tcPr>
          <w:p w14:paraId="1D5CEE41">
            <w:pPr>
              <w:jc w:val="both"/>
              <w:rPr>
                <w:rFonts w:ascii="Arial" w:hAnsi="Arial" w:eastAsia="Arial" w:cs="Arial"/>
                <w:b/>
                <w:lang w:eastAsia="en-US"/>
              </w:rPr>
            </w:pPr>
          </w:p>
        </w:tc>
      </w:tr>
      <w:tr w14:paraId="5874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788ED38">
            <w:pPr>
              <w:jc w:val="center"/>
              <w:rPr>
                <w:rFonts w:ascii="Arial" w:hAnsi="Arial" w:eastAsia="Arial" w:cs="Arial"/>
                <w:bCs/>
                <w:lang w:eastAsia="en-US"/>
              </w:rPr>
            </w:pPr>
            <w:r>
              <w:rPr>
                <w:rFonts w:ascii="Arial" w:hAnsi="Arial" w:eastAsia="Arial" w:cs="Arial"/>
                <w:bCs/>
                <w:lang w:eastAsia="en-US"/>
              </w:rPr>
              <w:t>4</w:t>
            </w:r>
          </w:p>
        </w:tc>
        <w:tc>
          <w:tcPr>
            <w:tcW w:w="4000" w:type="dxa"/>
          </w:tcPr>
          <w:p w14:paraId="0B039E5D">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establishes a dedicated unit or committee to oversee and coordinate quality assurance deliverables</w:t>
            </w:r>
          </w:p>
          <w:p w14:paraId="2B012402">
            <w:pPr>
              <w:jc w:val="both"/>
              <w:rPr>
                <w:rFonts w:ascii="Arial" w:hAnsi="Arial" w:eastAsia="Arial" w:cs="Arial"/>
                <w:bCs/>
                <w:lang w:eastAsia="en-US"/>
              </w:rPr>
            </w:pPr>
          </w:p>
        </w:tc>
        <w:tc>
          <w:tcPr>
            <w:tcW w:w="4615" w:type="dxa"/>
          </w:tcPr>
          <w:p w14:paraId="65CF3013">
            <w:pPr>
              <w:jc w:val="both"/>
              <w:rPr>
                <w:rFonts w:ascii="Arial" w:hAnsi="Arial" w:eastAsia="Arial" w:cs="Arial"/>
                <w:b/>
                <w:lang w:eastAsia="en-US"/>
              </w:rPr>
            </w:pPr>
          </w:p>
        </w:tc>
      </w:tr>
      <w:tr w14:paraId="6AB0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4D9126A">
            <w:pPr>
              <w:jc w:val="center"/>
              <w:rPr>
                <w:rFonts w:ascii="Arial" w:hAnsi="Arial" w:eastAsia="Arial" w:cs="Arial"/>
                <w:bCs/>
                <w:lang w:eastAsia="en-US"/>
              </w:rPr>
            </w:pPr>
            <w:r>
              <w:rPr>
                <w:rFonts w:ascii="Arial" w:hAnsi="Arial" w:eastAsia="Arial" w:cs="Arial"/>
                <w:bCs/>
                <w:lang w:eastAsia="en-US"/>
              </w:rPr>
              <w:t>5</w:t>
            </w:r>
          </w:p>
        </w:tc>
        <w:tc>
          <w:tcPr>
            <w:tcW w:w="4000" w:type="dxa"/>
          </w:tcPr>
          <w:p w14:paraId="6DD11F5D">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ensures available support and resources are adequate to support quality assurance activities</w:t>
            </w:r>
          </w:p>
          <w:p w14:paraId="26A45AA7">
            <w:pPr>
              <w:jc w:val="both"/>
              <w:rPr>
                <w:rFonts w:ascii="Arial" w:hAnsi="Arial" w:eastAsia="Arial" w:cs="Arial"/>
                <w:bCs/>
                <w:lang w:eastAsia="en-US"/>
              </w:rPr>
            </w:pPr>
          </w:p>
        </w:tc>
        <w:tc>
          <w:tcPr>
            <w:tcW w:w="4615" w:type="dxa"/>
          </w:tcPr>
          <w:p w14:paraId="0A3692F6">
            <w:pPr>
              <w:jc w:val="both"/>
              <w:rPr>
                <w:rFonts w:ascii="Arial" w:hAnsi="Arial" w:eastAsia="Arial" w:cs="Arial"/>
                <w:b/>
                <w:lang w:eastAsia="en-US"/>
              </w:rPr>
            </w:pPr>
          </w:p>
        </w:tc>
      </w:tr>
      <w:tr w14:paraId="2559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2E3AA0CC">
            <w:pPr>
              <w:jc w:val="center"/>
              <w:rPr>
                <w:rFonts w:ascii="Arial" w:hAnsi="Arial" w:eastAsia="Arial" w:cs="Arial"/>
                <w:bCs/>
                <w:lang w:eastAsia="en-US"/>
              </w:rPr>
            </w:pPr>
            <w:r>
              <w:rPr>
                <w:rFonts w:ascii="Arial" w:hAnsi="Arial" w:eastAsia="Arial" w:cs="Arial"/>
                <w:bCs/>
                <w:lang w:eastAsia="en-US"/>
              </w:rPr>
              <w:t>6</w:t>
            </w:r>
          </w:p>
        </w:tc>
        <w:tc>
          <w:tcPr>
            <w:tcW w:w="4000" w:type="dxa"/>
          </w:tcPr>
          <w:p w14:paraId="6D780E43">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Stakeholders’ feedback is obtained to continuously improve the programme's quality</w:t>
            </w:r>
          </w:p>
          <w:p w14:paraId="1A3777DF">
            <w:pPr>
              <w:ind w:left="50" w:right="112"/>
              <w:jc w:val="both"/>
              <w:rPr>
                <w:rFonts w:eastAsia="Arial" w:asciiTheme="minorBidi" w:hAnsiTheme="minorBidi" w:cstheme="minorBidi"/>
                <w:bCs/>
                <w:sz w:val="18"/>
                <w:szCs w:val="18"/>
                <w:lang w:eastAsia="en-US"/>
              </w:rPr>
            </w:pPr>
          </w:p>
        </w:tc>
        <w:tc>
          <w:tcPr>
            <w:tcW w:w="4615" w:type="dxa"/>
          </w:tcPr>
          <w:p w14:paraId="5CFE5D9B">
            <w:pPr>
              <w:jc w:val="both"/>
              <w:rPr>
                <w:rFonts w:ascii="Arial" w:hAnsi="Arial" w:eastAsia="Arial" w:cs="Arial"/>
                <w:b/>
                <w:lang w:eastAsia="en-US"/>
              </w:rPr>
            </w:pPr>
          </w:p>
        </w:tc>
      </w:tr>
      <w:tr w14:paraId="6F33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C7AF995">
            <w:pPr>
              <w:jc w:val="center"/>
              <w:rPr>
                <w:rFonts w:ascii="Arial" w:hAnsi="Arial" w:eastAsia="Arial" w:cs="Arial"/>
                <w:bCs/>
                <w:lang w:eastAsia="en-US"/>
              </w:rPr>
            </w:pPr>
            <w:r>
              <w:rPr>
                <w:rFonts w:ascii="Arial" w:hAnsi="Arial" w:eastAsia="Arial" w:cs="Arial"/>
                <w:bCs/>
                <w:lang w:eastAsia="en-US"/>
              </w:rPr>
              <w:t>7</w:t>
            </w:r>
          </w:p>
        </w:tc>
        <w:tc>
          <w:tcPr>
            <w:tcW w:w="4000" w:type="dxa"/>
          </w:tcPr>
          <w:p w14:paraId="1CC4FBD6">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establishes programme advisory committee and student representatives</w:t>
            </w:r>
          </w:p>
          <w:p w14:paraId="74C59E05">
            <w:pPr>
              <w:jc w:val="both"/>
              <w:rPr>
                <w:rFonts w:ascii="Arial" w:hAnsi="Arial" w:eastAsia="Arial" w:cs="Arial"/>
                <w:bCs/>
                <w:lang w:eastAsia="en-US"/>
              </w:rPr>
            </w:pPr>
          </w:p>
        </w:tc>
        <w:tc>
          <w:tcPr>
            <w:tcW w:w="4615" w:type="dxa"/>
          </w:tcPr>
          <w:p w14:paraId="5C4C1E4D">
            <w:pPr>
              <w:jc w:val="both"/>
              <w:rPr>
                <w:rFonts w:ascii="Arial" w:hAnsi="Arial" w:eastAsia="Arial" w:cs="Arial"/>
                <w:b/>
                <w:lang w:eastAsia="en-US"/>
              </w:rPr>
            </w:pPr>
          </w:p>
        </w:tc>
      </w:tr>
      <w:tr w14:paraId="502B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1394BC0E">
            <w:pPr>
              <w:jc w:val="center"/>
              <w:rPr>
                <w:rFonts w:ascii="Arial" w:hAnsi="Arial" w:eastAsia="Arial" w:cs="Arial"/>
                <w:bCs/>
                <w:lang w:eastAsia="en-US"/>
              </w:rPr>
            </w:pPr>
            <w:r>
              <w:rPr>
                <w:rFonts w:ascii="Arial" w:hAnsi="Arial" w:eastAsia="Arial" w:cs="Arial"/>
                <w:bCs/>
                <w:lang w:eastAsia="en-US"/>
              </w:rPr>
              <w:t>8</w:t>
            </w:r>
          </w:p>
        </w:tc>
        <w:tc>
          <w:tcPr>
            <w:tcW w:w="4000" w:type="dxa"/>
          </w:tcPr>
          <w:p w14:paraId="09AFAB8B">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External and industry advisors registered as Ts. or Tc</w:t>
            </w:r>
          </w:p>
          <w:p w14:paraId="4BFF1F3B">
            <w:pPr>
              <w:jc w:val="both"/>
              <w:rPr>
                <w:rFonts w:ascii="Arial" w:hAnsi="Arial" w:eastAsia="Arial" w:cs="Arial"/>
                <w:bCs/>
                <w:lang w:eastAsia="en-US"/>
              </w:rPr>
            </w:pPr>
          </w:p>
        </w:tc>
        <w:tc>
          <w:tcPr>
            <w:tcW w:w="4615" w:type="dxa"/>
          </w:tcPr>
          <w:p w14:paraId="155DF27A">
            <w:pPr>
              <w:jc w:val="both"/>
              <w:rPr>
                <w:rFonts w:ascii="Arial" w:hAnsi="Arial" w:eastAsia="Arial" w:cs="Arial"/>
                <w:b/>
                <w:lang w:eastAsia="en-US"/>
              </w:rPr>
            </w:pPr>
          </w:p>
        </w:tc>
      </w:tr>
      <w:tr w14:paraId="336F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28B83C22">
            <w:pPr>
              <w:jc w:val="center"/>
              <w:rPr>
                <w:rFonts w:ascii="Arial" w:hAnsi="Arial" w:eastAsia="Arial" w:cs="Arial"/>
                <w:bCs/>
                <w:lang w:eastAsia="en-US"/>
              </w:rPr>
            </w:pPr>
            <w:r>
              <w:rPr>
                <w:rFonts w:ascii="Arial" w:hAnsi="Arial" w:eastAsia="Arial" w:cs="Arial"/>
                <w:bCs/>
                <w:lang w:eastAsia="en-US"/>
              </w:rPr>
              <w:t>9</w:t>
            </w:r>
          </w:p>
        </w:tc>
        <w:tc>
          <w:tcPr>
            <w:tcW w:w="4000" w:type="dxa"/>
          </w:tcPr>
          <w:p w14:paraId="062BD57B">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is continually monitored, reviewed, and evaluated</w:t>
            </w:r>
          </w:p>
          <w:p w14:paraId="3EE79F52">
            <w:pPr>
              <w:jc w:val="both"/>
              <w:rPr>
                <w:rFonts w:ascii="Arial" w:hAnsi="Arial" w:eastAsia="Arial" w:cs="Arial"/>
                <w:bCs/>
                <w:lang w:eastAsia="en-US"/>
              </w:rPr>
            </w:pPr>
          </w:p>
        </w:tc>
        <w:tc>
          <w:tcPr>
            <w:tcW w:w="4615" w:type="dxa"/>
          </w:tcPr>
          <w:p w14:paraId="56D7E4C1">
            <w:pPr>
              <w:jc w:val="both"/>
              <w:rPr>
                <w:rFonts w:ascii="Arial" w:hAnsi="Arial" w:eastAsia="Arial" w:cs="Arial"/>
                <w:b/>
                <w:lang w:eastAsia="en-US"/>
              </w:rPr>
            </w:pPr>
          </w:p>
        </w:tc>
      </w:tr>
      <w:tr w14:paraId="7097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610C2B65">
            <w:pPr>
              <w:jc w:val="center"/>
              <w:rPr>
                <w:rFonts w:ascii="Arial" w:hAnsi="Arial" w:eastAsia="Arial" w:cs="Arial"/>
                <w:bCs/>
                <w:lang w:eastAsia="en-US"/>
              </w:rPr>
            </w:pPr>
            <w:r>
              <w:rPr>
                <w:rFonts w:ascii="Arial" w:hAnsi="Arial" w:eastAsia="Arial" w:cs="Arial"/>
                <w:bCs/>
                <w:lang w:eastAsia="en-US"/>
              </w:rPr>
              <w:t>10</w:t>
            </w:r>
          </w:p>
        </w:tc>
        <w:tc>
          <w:tcPr>
            <w:tcW w:w="4000" w:type="dxa"/>
          </w:tcPr>
          <w:p w14:paraId="7EF07274">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Examination Committee periodically monitor, evaluate, and review students' performance and outcome attainment</w:t>
            </w:r>
          </w:p>
          <w:p w14:paraId="2AE99A2F">
            <w:pPr>
              <w:jc w:val="both"/>
              <w:rPr>
                <w:rFonts w:ascii="Arial" w:hAnsi="Arial" w:eastAsia="Arial" w:cs="Arial"/>
                <w:bCs/>
                <w:lang w:eastAsia="en-US"/>
              </w:rPr>
            </w:pPr>
          </w:p>
        </w:tc>
        <w:tc>
          <w:tcPr>
            <w:tcW w:w="4615" w:type="dxa"/>
          </w:tcPr>
          <w:p w14:paraId="5ECCC468">
            <w:pPr>
              <w:jc w:val="both"/>
              <w:rPr>
                <w:rFonts w:ascii="Arial" w:hAnsi="Arial" w:eastAsia="Arial" w:cs="Arial"/>
                <w:b/>
                <w:lang w:eastAsia="en-US"/>
              </w:rPr>
            </w:pPr>
          </w:p>
        </w:tc>
      </w:tr>
      <w:tr w14:paraId="7EB8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DC10988">
            <w:pPr>
              <w:jc w:val="center"/>
              <w:rPr>
                <w:rFonts w:ascii="Arial" w:hAnsi="Arial" w:eastAsia="Arial" w:cs="Arial"/>
                <w:bCs/>
                <w:lang w:eastAsia="en-US"/>
              </w:rPr>
            </w:pPr>
            <w:r>
              <w:rPr>
                <w:rFonts w:ascii="Arial" w:hAnsi="Arial" w:eastAsia="Arial" w:cs="Arial"/>
                <w:bCs/>
                <w:lang w:eastAsia="en-US"/>
              </w:rPr>
              <w:t>11</w:t>
            </w:r>
          </w:p>
        </w:tc>
        <w:tc>
          <w:tcPr>
            <w:tcW w:w="4000" w:type="dxa"/>
          </w:tcPr>
          <w:p w14:paraId="37687840">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conducts benchmarking with other reputable institutions to ensure comparable quality of education</w:t>
            </w:r>
          </w:p>
          <w:p w14:paraId="41975F5A">
            <w:pPr>
              <w:jc w:val="both"/>
              <w:rPr>
                <w:rFonts w:ascii="Arial" w:hAnsi="Arial" w:eastAsia="Arial" w:cs="Arial"/>
                <w:bCs/>
                <w:lang w:eastAsia="en-US"/>
              </w:rPr>
            </w:pPr>
          </w:p>
        </w:tc>
        <w:tc>
          <w:tcPr>
            <w:tcW w:w="4615" w:type="dxa"/>
          </w:tcPr>
          <w:p w14:paraId="6731DB55">
            <w:pPr>
              <w:jc w:val="both"/>
              <w:rPr>
                <w:rFonts w:ascii="Arial" w:hAnsi="Arial" w:eastAsia="Arial" w:cs="Arial"/>
                <w:b/>
                <w:lang w:eastAsia="en-US"/>
              </w:rPr>
            </w:pPr>
          </w:p>
        </w:tc>
      </w:tr>
      <w:tr w14:paraId="334D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E40845A">
            <w:pPr>
              <w:jc w:val="center"/>
              <w:rPr>
                <w:rFonts w:ascii="Arial" w:hAnsi="Arial" w:eastAsia="Arial" w:cs="Arial"/>
                <w:bCs/>
                <w:lang w:eastAsia="en-US"/>
              </w:rPr>
            </w:pPr>
            <w:r>
              <w:rPr>
                <w:rFonts w:ascii="Arial" w:hAnsi="Arial" w:eastAsia="Arial" w:cs="Arial"/>
                <w:bCs/>
                <w:lang w:eastAsia="en-US"/>
              </w:rPr>
              <w:t>12</w:t>
            </w:r>
          </w:p>
        </w:tc>
        <w:tc>
          <w:tcPr>
            <w:tcW w:w="4000" w:type="dxa"/>
          </w:tcPr>
          <w:p w14:paraId="4DFCBC75">
            <w:pP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Programme is regularly and systematically assessed and evaluated for continual improvement</w:t>
            </w:r>
          </w:p>
          <w:p w14:paraId="6C22546C">
            <w:pPr>
              <w:jc w:val="both"/>
              <w:rPr>
                <w:rFonts w:ascii="Arial" w:hAnsi="Arial" w:eastAsia="Arial" w:cs="Arial"/>
                <w:bCs/>
                <w:lang w:eastAsia="en-US"/>
              </w:rPr>
            </w:pPr>
          </w:p>
        </w:tc>
        <w:tc>
          <w:tcPr>
            <w:tcW w:w="4615" w:type="dxa"/>
          </w:tcPr>
          <w:p w14:paraId="7C0DAA5E">
            <w:pPr>
              <w:jc w:val="both"/>
              <w:rPr>
                <w:rFonts w:ascii="Arial" w:hAnsi="Arial" w:eastAsia="Arial" w:cs="Arial"/>
                <w:b/>
                <w:lang w:eastAsia="en-US"/>
              </w:rPr>
            </w:pPr>
          </w:p>
        </w:tc>
      </w:tr>
      <w:tr w14:paraId="014A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429B2F5">
            <w:pPr>
              <w:jc w:val="center"/>
              <w:rPr>
                <w:rFonts w:ascii="Arial" w:hAnsi="Arial" w:eastAsia="Arial" w:cs="Arial"/>
                <w:bCs/>
                <w:lang w:eastAsia="en-US"/>
              </w:rPr>
            </w:pPr>
            <w:r>
              <w:rPr>
                <w:rFonts w:ascii="Arial" w:hAnsi="Arial" w:eastAsia="Arial" w:cs="Arial"/>
                <w:bCs/>
                <w:lang w:eastAsia="en-US"/>
              </w:rPr>
              <w:t>13</w:t>
            </w:r>
          </w:p>
        </w:tc>
        <w:tc>
          <w:tcPr>
            <w:tcW w:w="4000" w:type="dxa"/>
          </w:tcPr>
          <w:p w14:paraId="7E76B624">
            <w:pPr>
              <w:pBdr>
                <w:top w:val="none" w:color="auto" w:sz="0" w:space="0"/>
                <w:left w:val="none" w:color="auto" w:sz="0" w:space="0"/>
                <w:bottom w:val="none" w:color="auto" w:sz="0" w:space="0"/>
                <w:right w:val="none" w:color="auto" w:sz="0" w:space="0"/>
                <w:between w:val="none" w:color="auto" w:sz="0" w:space="0"/>
              </w:pBd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EP provides evidence of the following activities for continual quality improvement:</w:t>
            </w:r>
          </w:p>
          <w:p w14:paraId="2B36902B">
            <w:pPr>
              <w:numPr>
                <w:ilvl w:val="0"/>
                <w:numId w:val="3"/>
              </w:numPr>
              <w:pBdr>
                <w:top w:val="none" w:color="auto" w:sz="0" w:space="0"/>
                <w:left w:val="none" w:color="auto" w:sz="0" w:space="0"/>
                <w:bottom w:val="none" w:color="auto" w:sz="0" w:space="0"/>
                <w:right w:val="none" w:color="auto" w:sz="0" w:space="0"/>
                <w:between w:val="none" w:color="auto" w:sz="0" w:space="0"/>
              </w:pBdr>
              <w:ind w:left="458" w:right="100" w:hanging="141"/>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Periodic analysis on programme educational objective achievement</w:t>
            </w:r>
          </w:p>
          <w:p w14:paraId="67459CA8">
            <w:pPr>
              <w:numPr>
                <w:ilvl w:val="0"/>
                <w:numId w:val="3"/>
              </w:numPr>
              <w:pBdr>
                <w:top w:val="none" w:color="auto" w:sz="0" w:space="0"/>
                <w:left w:val="none" w:color="auto" w:sz="0" w:space="0"/>
                <w:bottom w:val="none" w:color="auto" w:sz="0" w:space="0"/>
                <w:right w:val="none" w:color="auto" w:sz="0" w:space="0"/>
                <w:between w:val="none" w:color="auto" w:sz="0" w:space="0"/>
              </w:pBdr>
              <w:ind w:left="458" w:right="100" w:hanging="141"/>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Periodic analysis on student outcome attainment</w:t>
            </w:r>
          </w:p>
          <w:p w14:paraId="7497CD78">
            <w:pPr>
              <w:numPr>
                <w:ilvl w:val="0"/>
                <w:numId w:val="3"/>
              </w:numPr>
              <w:pBdr>
                <w:top w:val="none" w:color="auto" w:sz="0" w:space="0"/>
                <w:left w:val="none" w:color="auto" w:sz="0" w:space="0"/>
                <w:bottom w:val="none" w:color="auto" w:sz="0" w:space="0"/>
                <w:right w:val="none" w:color="auto" w:sz="0" w:space="0"/>
                <w:between w:val="none" w:color="auto" w:sz="0" w:space="0"/>
              </w:pBdr>
              <w:ind w:left="458" w:right="100" w:hanging="141"/>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Periodic departmental analysis on teaching and learning activities</w:t>
            </w:r>
          </w:p>
          <w:p w14:paraId="7EB258C5">
            <w:pPr>
              <w:numPr>
                <w:ilvl w:val="0"/>
                <w:numId w:val="3"/>
              </w:numPr>
              <w:pBdr>
                <w:top w:val="none" w:color="auto" w:sz="0" w:space="0"/>
                <w:left w:val="none" w:color="auto" w:sz="0" w:space="0"/>
                <w:bottom w:val="none" w:color="auto" w:sz="0" w:space="0"/>
                <w:right w:val="none" w:color="auto" w:sz="0" w:space="0"/>
                <w:between w:val="none" w:color="auto" w:sz="0" w:space="0"/>
              </w:pBdr>
              <w:ind w:left="458" w:right="100" w:hanging="141"/>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Periodic analysis of students’ feedback on teaching and learning activities</w:t>
            </w:r>
          </w:p>
          <w:p w14:paraId="1B04783A">
            <w:pPr>
              <w:numPr>
                <w:ilvl w:val="0"/>
                <w:numId w:val="3"/>
              </w:numPr>
              <w:pBdr>
                <w:top w:val="none" w:color="auto" w:sz="0" w:space="0"/>
                <w:left w:val="none" w:color="auto" w:sz="0" w:space="0"/>
                <w:bottom w:val="none" w:color="auto" w:sz="0" w:space="0"/>
                <w:right w:val="none" w:color="auto" w:sz="0" w:space="0"/>
                <w:between w:val="none" w:color="auto" w:sz="0" w:space="0"/>
              </w:pBdr>
              <w:ind w:left="458" w:right="100" w:hanging="141"/>
              <w:jc w:val="both"/>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A comprehensive review of curriculum at least once every programme cycle</w:t>
            </w:r>
          </w:p>
          <w:p w14:paraId="4EC318AD">
            <w:pPr>
              <w:jc w:val="both"/>
              <w:rPr>
                <w:rFonts w:ascii="Arial" w:hAnsi="Arial" w:eastAsia="Arial" w:cs="Arial"/>
                <w:bCs/>
                <w:lang w:eastAsia="en-US"/>
              </w:rPr>
            </w:pPr>
          </w:p>
        </w:tc>
        <w:tc>
          <w:tcPr>
            <w:tcW w:w="4615" w:type="dxa"/>
          </w:tcPr>
          <w:p w14:paraId="2D967D1D">
            <w:pPr>
              <w:jc w:val="both"/>
              <w:rPr>
                <w:rFonts w:ascii="Arial" w:hAnsi="Arial" w:eastAsia="Arial" w:cs="Arial"/>
                <w:b/>
                <w:lang w:eastAsia="en-US"/>
              </w:rPr>
            </w:pPr>
          </w:p>
        </w:tc>
      </w:tr>
      <w:tr w14:paraId="6998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73AE3D0D">
            <w:pPr>
              <w:jc w:val="center"/>
              <w:rPr>
                <w:rFonts w:ascii="Arial" w:hAnsi="Arial" w:eastAsia="Arial" w:cs="Arial"/>
                <w:bCs/>
                <w:lang w:eastAsia="en-US"/>
              </w:rPr>
            </w:pPr>
            <w:r>
              <w:rPr>
                <w:rFonts w:ascii="Arial" w:hAnsi="Arial" w:eastAsia="Arial" w:cs="Arial"/>
                <w:bCs/>
                <w:lang w:eastAsia="en-US"/>
              </w:rPr>
              <w:t>14</w:t>
            </w:r>
          </w:p>
        </w:tc>
        <w:tc>
          <w:tcPr>
            <w:tcW w:w="4000" w:type="dxa"/>
          </w:tcPr>
          <w:p w14:paraId="0AAE5548">
            <w:pPr>
              <w:pBdr>
                <w:top w:val="none" w:color="auto" w:sz="0" w:space="0"/>
                <w:left w:val="none" w:color="auto" w:sz="0" w:space="0"/>
                <w:bottom w:val="none" w:color="auto" w:sz="0" w:space="0"/>
                <w:right w:val="none" w:color="auto" w:sz="0" w:space="0"/>
                <w:between w:val="none" w:color="auto" w:sz="0" w:space="0"/>
              </w:pBd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Quality evaluation by an external assessor at least once every 2 years.</w:t>
            </w:r>
          </w:p>
          <w:p w14:paraId="7E692267">
            <w:pPr>
              <w:jc w:val="both"/>
              <w:rPr>
                <w:rFonts w:ascii="Arial" w:hAnsi="Arial" w:eastAsia="Arial" w:cs="Arial"/>
                <w:bCs/>
                <w:lang w:eastAsia="en-US"/>
              </w:rPr>
            </w:pPr>
          </w:p>
        </w:tc>
        <w:tc>
          <w:tcPr>
            <w:tcW w:w="4615" w:type="dxa"/>
          </w:tcPr>
          <w:p w14:paraId="2259C99F">
            <w:pPr>
              <w:jc w:val="both"/>
              <w:rPr>
                <w:rFonts w:ascii="Arial" w:hAnsi="Arial" w:eastAsia="Arial" w:cs="Arial"/>
                <w:b/>
                <w:lang w:eastAsia="en-US"/>
              </w:rPr>
            </w:pPr>
          </w:p>
        </w:tc>
      </w:tr>
      <w:tr w14:paraId="6EF7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0A3F3894">
            <w:pPr>
              <w:jc w:val="center"/>
              <w:rPr>
                <w:rFonts w:ascii="Arial" w:hAnsi="Arial" w:eastAsia="Arial" w:cs="Arial"/>
                <w:bCs/>
                <w:lang w:eastAsia="en-US"/>
              </w:rPr>
            </w:pPr>
            <w:r>
              <w:rPr>
                <w:rFonts w:ascii="Arial" w:hAnsi="Arial" w:eastAsia="Arial" w:cs="Arial"/>
                <w:bCs/>
                <w:lang w:eastAsia="en-US"/>
              </w:rPr>
              <w:t>15</w:t>
            </w:r>
          </w:p>
        </w:tc>
        <w:tc>
          <w:tcPr>
            <w:tcW w:w="4000" w:type="dxa"/>
          </w:tcPr>
          <w:p w14:paraId="306677ED">
            <w:pPr>
              <w:pBdr>
                <w:top w:val="none" w:color="auto" w:sz="0" w:space="0"/>
                <w:left w:val="none" w:color="auto" w:sz="0" w:space="0"/>
                <w:bottom w:val="none" w:color="auto" w:sz="0" w:space="0"/>
                <w:right w:val="none" w:color="auto" w:sz="0" w:space="0"/>
                <w:between w:val="none" w:color="auto" w:sz="0" w:space="0"/>
              </w:pBd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Quality evaluation by the programme advisory committee at least once every 2 years.</w:t>
            </w:r>
          </w:p>
          <w:p w14:paraId="366A2BAE">
            <w:pPr>
              <w:jc w:val="both"/>
              <w:rPr>
                <w:rFonts w:ascii="Arial" w:hAnsi="Arial" w:eastAsia="Arial" w:cs="Arial"/>
                <w:bCs/>
                <w:lang w:eastAsia="en-US"/>
              </w:rPr>
            </w:pPr>
          </w:p>
        </w:tc>
        <w:tc>
          <w:tcPr>
            <w:tcW w:w="4615" w:type="dxa"/>
          </w:tcPr>
          <w:p w14:paraId="221A889B">
            <w:pPr>
              <w:jc w:val="both"/>
              <w:rPr>
                <w:rFonts w:ascii="Arial" w:hAnsi="Arial" w:eastAsia="Arial" w:cs="Arial"/>
                <w:b/>
                <w:lang w:eastAsia="en-US"/>
              </w:rPr>
            </w:pPr>
          </w:p>
        </w:tc>
      </w:tr>
      <w:tr w14:paraId="7221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 w:type="dxa"/>
          </w:tcPr>
          <w:p w14:paraId="58858D3C">
            <w:pPr>
              <w:jc w:val="center"/>
              <w:rPr>
                <w:rFonts w:ascii="Arial" w:hAnsi="Arial" w:eastAsia="Arial" w:cs="Arial"/>
                <w:bCs/>
                <w:lang w:eastAsia="en-US"/>
              </w:rPr>
            </w:pPr>
            <w:r>
              <w:rPr>
                <w:rFonts w:ascii="Arial" w:hAnsi="Arial" w:eastAsia="Arial" w:cs="Arial"/>
                <w:bCs/>
                <w:lang w:eastAsia="en-US"/>
              </w:rPr>
              <w:t>16</w:t>
            </w:r>
          </w:p>
        </w:tc>
        <w:tc>
          <w:tcPr>
            <w:tcW w:w="4000" w:type="dxa"/>
          </w:tcPr>
          <w:p w14:paraId="71A9042B">
            <w:pPr>
              <w:pBdr>
                <w:top w:val="none" w:color="auto" w:sz="0" w:space="0"/>
                <w:left w:val="none" w:color="auto" w:sz="0" w:space="0"/>
                <w:bottom w:val="none" w:color="auto" w:sz="0" w:space="0"/>
                <w:right w:val="none" w:color="auto" w:sz="0" w:space="0"/>
                <w:between w:val="none" w:color="auto" w:sz="0" w:space="0"/>
              </w:pBdr>
              <w:ind w:left="50" w:right="112"/>
              <w:jc w:val="both"/>
              <w:rPr>
                <w:rFonts w:eastAsia="Arial" w:asciiTheme="minorBidi" w:hAnsiTheme="minorBidi" w:cstheme="minorBidi"/>
                <w:bCs/>
                <w:sz w:val="18"/>
                <w:szCs w:val="18"/>
                <w:lang w:eastAsia="en-US"/>
              </w:rPr>
            </w:pPr>
            <w:r>
              <w:rPr>
                <w:rFonts w:eastAsia="Arial" w:asciiTheme="minorBidi" w:hAnsiTheme="minorBidi" w:cstheme="minorBidi"/>
                <w:bCs/>
                <w:sz w:val="18"/>
                <w:szCs w:val="18"/>
                <w:lang w:eastAsia="en-US"/>
              </w:rPr>
              <w:t xml:space="preserve">EP takes remedial actions by continually improving the following criteria: </w:t>
            </w:r>
          </w:p>
          <w:p w14:paraId="7C11E66B">
            <w:pPr>
              <w:pBdr>
                <w:top w:val="none" w:color="auto" w:sz="0" w:space="0"/>
                <w:left w:val="none" w:color="auto" w:sz="0" w:space="0"/>
                <w:bottom w:val="none" w:color="auto" w:sz="0" w:space="0"/>
                <w:right w:val="none" w:color="auto" w:sz="0" w:space="0"/>
                <w:between w:val="none" w:color="auto" w:sz="0" w:space="0"/>
              </w:pBdr>
              <w:rPr>
                <w:rFonts w:eastAsia="Arial" w:asciiTheme="minorBidi" w:hAnsiTheme="minorBidi" w:cstheme="minorBidi"/>
                <w:bCs/>
                <w:color w:val="000000"/>
                <w:sz w:val="22"/>
                <w:szCs w:val="22"/>
                <w:lang w:eastAsia="en-US"/>
              </w:rPr>
            </w:pPr>
          </w:p>
          <w:p w14:paraId="55C1A05D">
            <w:pPr>
              <w:numPr>
                <w:ilvl w:val="0"/>
                <w:numId w:val="4"/>
              </w:numPr>
              <w:pBdr>
                <w:top w:val="none" w:color="auto" w:sz="0" w:space="0"/>
                <w:left w:val="none" w:color="auto" w:sz="0" w:space="0"/>
                <w:bottom w:val="none" w:color="auto" w:sz="0" w:space="0"/>
                <w:right w:val="none" w:color="auto" w:sz="0" w:space="0"/>
                <w:between w:val="none" w:color="auto" w:sz="0" w:space="0"/>
              </w:pBdr>
              <w:ind w:left="458" w:hanging="141"/>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Curriculum structure and delivery</w:t>
            </w:r>
          </w:p>
          <w:p w14:paraId="0031F59E">
            <w:pPr>
              <w:numPr>
                <w:ilvl w:val="0"/>
                <w:numId w:val="4"/>
              </w:numPr>
              <w:pBdr>
                <w:top w:val="none" w:color="auto" w:sz="0" w:space="0"/>
                <w:left w:val="none" w:color="auto" w:sz="0" w:space="0"/>
                <w:bottom w:val="none" w:color="auto" w:sz="0" w:space="0"/>
                <w:right w:val="none" w:color="auto" w:sz="0" w:space="0"/>
                <w:between w:val="none" w:color="auto" w:sz="0" w:space="0"/>
              </w:pBdr>
              <w:ind w:left="458" w:hanging="141"/>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Student assessment</w:t>
            </w:r>
          </w:p>
          <w:p w14:paraId="17A85C1C">
            <w:pPr>
              <w:numPr>
                <w:ilvl w:val="0"/>
                <w:numId w:val="4"/>
              </w:numPr>
              <w:pBdr>
                <w:top w:val="none" w:color="auto" w:sz="0" w:space="0"/>
                <w:left w:val="none" w:color="auto" w:sz="0" w:space="0"/>
                <w:bottom w:val="none" w:color="auto" w:sz="0" w:space="0"/>
                <w:right w:val="none" w:color="auto" w:sz="0" w:space="0"/>
                <w:between w:val="none" w:color="auto" w:sz="0" w:space="0"/>
              </w:pBdr>
              <w:ind w:left="458" w:hanging="141"/>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Student selection</w:t>
            </w:r>
          </w:p>
          <w:p w14:paraId="30E24A02">
            <w:pPr>
              <w:numPr>
                <w:ilvl w:val="0"/>
                <w:numId w:val="4"/>
              </w:numPr>
              <w:pBdr>
                <w:top w:val="none" w:color="auto" w:sz="0" w:space="0"/>
                <w:left w:val="none" w:color="auto" w:sz="0" w:space="0"/>
                <w:bottom w:val="none" w:color="auto" w:sz="0" w:space="0"/>
                <w:right w:val="none" w:color="auto" w:sz="0" w:space="0"/>
                <w:between w:val="none" w:color="auto" w:sz="0" w:space="0"/>
              </w:pBdr>
              <w:ind w:left="458" w:hanging="141"/>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Staff</w:t>
            </w:r>
          </w:p>
          <w:p w14:paraId="743DFA88">
            <w:pPr>
              <w:numPr>
                <w:ilvl w:val="0"/>
                <w:numId w:val="4"/>
              </w:numPr>
              <w:pBdr>
                <w:top w:val="none" w:color="auto" w:sz="0" w:space="0"/>
                <w:left w:val="none" w:color="auto" w:sz="0" w:space="0"/>
                <w:bottom w:val="none" w:color="auto" w:sz="0" w:space="0"/>
                <w:right w:val="none" w:color="auto" w:sz="0" w:space="0"/>
                <w:between w:val="none" w:color="auto" w:sz="0" w:space="0"/>
              </w:pBdr>
              <w:ind w:left="458" w:hanging="141"/>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Educational resources</w:t>
            </w:r>
          </w:p>
          <w:p w14:paraId="08C13496">
            <w:pPr>
              <w:numPr>
                <w:ilvl w:val="0"/>
                <w:numId w:val="4"/>
              </w:numPr>
              <w:pBdr>
                <w:top w:val="none" w:color="auto" w:sz="0" w:space="0"/>
                <w:left w:val="none" w:color="auto" w:sz="0" w:space="0"/>
                <w:bottom w:val="none" w:color="auto" w:sz="0" w:space="0"/>
                <w:right w:val="none" w:color="auto" w:sz="0" w:space="0"/>
                <w:between w:val="none" w:color="auto" w:sz="0" w:space="0"/>
              </w:pBdr>
              <w:ind w:left="458" w:hanging="141"/>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Programme management</w:t>
            </w:r>
          </w:p>
          <w:p w14:paraId="770B17A9">
            <w:pPr>
              <w:numPr>
                <w:ilvl w:val="0"/>
                <w:numId w:val="4"/>
              </w:numPr>
              <w:pBdr>
                <w:top w:val="none" w:color="auto" w:sz="0" w:space="0"/>
                <w:left w:val="none" w:color="auto" w:sz="0" w:space="0"/>
                <w:bottom w:val="none" w:color="auto" w:sz="0" w:space="0"/>
                <w:right w:val="none" w:color="auto" w:sz="0" w:space="0"/>
                <w:between w:val="none" w:color="auto" w:sz="0" w:space="0"/>
              </w:pBdr>
              <w:ind w:left="458" w:hanging="141"/>
              <w:rPr>
                <w:rFonts w:eastAsia="Arial" w:asciiTheme="minorBidi" w:hAnsiTheme="minorBidi" w:cstheme="minorBidi"/>
                <w:bCs/>
                <w:color w:val="000000"/>
                <w:sz w:val="18"/>
                <w:szCs w:val="18"/>
                <w:lang w:eastAsia="en-US"/>
              </w:rPr>
            </w:pPr>
            <w:r>
              <w:rPr>
                <w:rFonts w:eastAsia="Arial" w:asciiTheme="minorBidi" w:hAnsiTheme="minorBidi" w:cstheme="minorBidi"/>
                <w:bCs/>
                <w:color w:val="000000"/>
                <w:sz w:val="18"/>
                <w:szCs w:val="18"/>
                <w:lang w:eastAsia="en-US"/>
              </w:rPr>
              <w:t>Quality management system</w:t>
            </w:r>
          </w:p>
          <w:p w14:paraId="16880E9E">
            <w:pPr>
              <w:jc w:val="both"/>
              <w:rPr>
                <w:rFonts w:ascii="Arial" w:hAnsi="Arial" w:eastAsia="Arial" w:cs="Arial"/>
                <w:b/>
                <w:lang w:eastAsia="en-US"/>
              </w:rPr>
            </w:pPr>
          </w:p>
        </w:tc>
        <w:tc>
          <w:tcPr>
            <w:tcW w:w="4615" w:type="dxa"/>
          </w:tcPr>
          <w:p w14:paraId="7CA57260">
            <w:pPr>
              <w:jc w:val="both"/>
              <w:rPr>
                <w:rFonts w:ascii="Arial" w:hAnsi="Arial" w:eastAsia="Arial" w:cs="Arial"/>
                <w:b/>
                <w:lang w:eastAsia="en-US"/>
              </w:rPr>
            </w:pPr>
          </w:p>
        </w:tc>
      </w:tr>
    </w:tbl>
    <w:p w14:paraId="00AB7B32">
      <w:pPr>
        <w:jc w:val="center"/>
        <w:rPr>
          <w:rFonts w:ascii="Arial" w:hAnsi="Arial" w:eastAsia="Arial" w:cs="Arial"/>
          <w:b/>
          <w:sz w:val="22"/>
          <w:szCs w:val="22"/>
        </w:rPr>
      </w:pPr>
    </w:p>
    <w:p w14:paraId="6C9CF393">
      <w:pPr>
        <w:jc w:val="center"/>
        <w:rPr>
          <w:rFonts w:ascii="Arial" w:hAnsi="Arial" w:eastAsia="Arial" w:cs="Arial"/>
          <w:b/>
          <w:sz w:val="22"/>
          <w:szCs w:val="22"/>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14:paraId="7697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ED586C">
            <w:pPr>
              <w:spacing w:line="276" w:lineRule="auto"/>
              <w:jc w:val="center"/>
              <w:rPr>
                <w:rFonts w:ascii="Arial" w:hAnsi="Arial" w:cs="Arial"/>
                <w:b/>
                <w:bCs/>
                <w:sz w:val="22"/>
                <w:szCs w:val="22"/>
                <w:lang w:val="en-GB" w:eastAsia="en-US"/>
              </w:rPr>
            </w:pPr>
            <w:r>
              <w:rPr>
                <w:rFonts w:ascii="Arial" w:hAnsi="Arial" w:cs="Arial"/>
                <w:b/>
                <w:bCs/>
                <w:sz w:val="22"/>
                <w:szCs w:val="22"/>
                <w:lang w:val="en-GB" w:eastAsia="en-US"/>
              </w:rPr>
              <w:t>OVERALL / ADDITIONAL COMMENT</w:t>
            </w:r>
          </w:p>
          <w:p w14:paraId="456609EA">
            <w:pPr>
              <w:spacing w:line="276" w:lineRule="auto"/>
              <w:jc w:val="center"/>
              <w:rPr>
                <w:rFonts w:ascii="Arial" w:hAnsi="Arial" w:cs="Arial"/>
                <w:i/>
                <w:iCs/>
                <w:sz w:val="22"/>
                <w:szCs w:val="22"/>
                <w:lang w:val="en-GB" w:eastAsia="en-US"/>
              </w:rPr>
            </w:pPr>
            <w:r>
              <w:rPr>
                <w:rFonts w:ascii="Arial" w:hAnsi="Arial" w:cs="Arial"/>
                <w:i/>
                <w:iCs/>
                <w:sz w:val="18"/>
                <w:szCs w:val="18"/>
                <w:lang w:val="en-GB" w:eastAsia="en-US"/>
              </w:rPr>
              <w:t>(If necessary)</w:t>
            </w:r>
          </w:p>
        </w:tc>
      </w:tr>
      <w:tr w14:paraId="564E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9068" w:type="dxa"/>
            <w:tcBorders>
              <w:top w:val="single" w:color="auto" w:sz="4" w:space="0"/>
              <w:left w:val="single" w:color="auto" w:sz="4" w:space="0"/>
              <w:bottom w:val="single" w:color="auto" w:sz="4" w:space="0"/>
              <w:right w:val="single" w:color="auto" w:sz="4" w:space="0"/>
            </w:tcBorders>
          </w:tcPr>
          <w:p w14:paraId="225B1AC3">
            <w:pPr>
              <w:spacing w:line="276" w:lineRule="auto"/>
              <w:rPr>
                <w:rFonts w:ascii="Arial" w:hAnsi="Arial" w:cs="Arial"/>
                <w:b/>
                <w:bCs/>
                <w:sz w:val="22"/>
                <w:szCs w:val="22"/>
                <w:lang w:eastAsia="en-US"/>
              </w:rPr>
            </w:pPr>
          </w:p>
          <w:p w14:paraId="1C1E7ACA">
            <w:pPr>
              <w:spacing w:line="276" w:lineRule="auto"/>
              <w:rPr>
                <w:rFonts w:ascii="Arial" w:hAnsi="Arial" w:cs="Arial"/>
                <w:b/>
                <w:bCs/>
                <w:sz w:val="22"/>
                <w:szCs w:val="22"/>
                <w:lang w:eastAsia="en-US"/>
              </w:rPr>
            </w:pPr>
          </w:p>
          <w:p w14:paraId="585969F4">
            <w:pPr>
              <w:spacing w:line="276" w:lineRule="auto"/>
              <w:rPr>
                <w:rFonts w:ascii="Arial" w:hAnsi="Arial" w:cs="Arial"/>
                <w:b/>
                <w:bCs/>
                <w:sz w:val="22"/>
                <w:szCs w:val="22"/>
                <w:lang w:eastAsia="en-US"/>
              </w:rPr>
            </w:pPr>
          </w:p>
          <w:p w14:paraId="794295EC">
            <w:pPr>
              <w:spacing w:line="276" w:lineRule="auto"/>
              <w:rPr>
                <w:rFonts w:ascii="Arial" w:hAnsi="Arial" w:cs="Arial"/>
                <w:b/>
                <w:bCs/>
                <w:sz w:val="22"/>
                <w:szCs w:val="22"/>
                <w:lang w:eastAsia="en-US"/>
              </w:rPr>
            </w:pPr>
          </w:p>
          <w:p w14:paraId="0A7E683D">
            <w:pPr>
              <w:spacing w:line="276" w:lineRule="auto"/>
              <w:rPr>
                <w:rFonts w:ascii="Arial" w:hAnsi="Arial" w:cs="Arial"/>
                <w:b/>
                <w:bCs/>
                <w:sz w:val="22"/>
                <w:szCs w:val="22"/>
                <w:lang w:eastAsia="en-US"/>
              </w:rPr>
            </w:pPr>
          </w:p>
          <w:p w14:paraId="2E71960C">
            <w:pPr>
              <w:spacing w:line="276" w:lineRule="auto"/>
              <w:rPr>
                <w:rFonts w:ascii="Arial" w:hAnsi="Arial" w:cs="Arial"/>
                <w:b/>
                <w:bCs/>
                <w:sz w:val="22"/>
                <w:szCs w:val="22"/>
                <w:lang w:eastAsia="en-US"/>
              </w:rPr>
            </w:pPr>
          </w:p>
          <w:p w14:paraId="56961270">
            <w:pPr>
              <w:spacing w:line="276" w:lineRule="auto"/>
              <w:rPr>
                <w:rFonts w:ascii="Arial" w:hAnsi="Arial" w:cs="Arial"/>
                <w:b/>
                <w:bCs/>
                <w:sz w:val="22"/>
                <w:szCs w:val="22"/>
                <w:lang w:eastAsia="en-US"/>
              </w:rPr>
            </w:pPr>
          </w:p>
        </w:tc>
      </w:tr>
    </w:tbl>
    <w:p w14:paraId="34806E5C">
      <w:pPr>
        <w:spacing w:line="276" w:lineRule="auto"/>
        <w:rPr>
          <w:rFonts w:ascii="Arial" w:hAnsi="Arial" w:cs="Arial"/>
          <w:b/>
          <w:bCs/>
          <w:sz w:val="22"/>
          <w:szCs w:val="22"/>
        </w:rPr>
      </w:pPr>
    </w:p>
    <w:p w14:paraId="580BCAA1">
      <w:pPr>
        <w:spacing w:line="276" w:lineRule="auto"/>
        <w:rPr>
          <w:rFonts w:ascii="Arial" w:hAnsi="Arial" w:cs="Arial"/>
          <w:b/>
          <w:bCs/>
          <w:sz w:val="22"/>
          <w:szCs w:val="22"/>
        </w:rPr>
      </w:pPr>
      <w:r>
        <w:rPr>
          <w:rFonts w:ascii="Arial" w:hAnsi="Arial" w:cs="Arial"/>
          <w:b/>
          <w:bCs/>
          <w:sz w:val="22"/>
          <w:szCs w:val="22"/>
        </w:rPr>
        <w:t>DECLARATION:</w:t>
      </w:r>
    </w:p>
    <w:p w14:paraId="57696D69">
      <w:pPr>
        <w:spacing w:line="276" w:lineRule="auto"/>
        <w:rPr>
          <w:rFonts w:ascii="Arial" w:hAnsi="Arial" w:cs="Arial"/>
          <w:b/>
          <w:bCs/>
          <w:sz w:val="22"/>
          <w:szCs w:val="22"/>
        </w:rPr>
      </w:pPr>
    </w:p>
    <w:p w14:paraId="609F4F1C">
      <w:pPr>
        <w:pStyle w:val="20"/>
        <w:jc w:val="both"/>
      </w:pPr>
      <w:r>
        <w:rPr>
          <w:rFonts w:ascii="Arial" w:hAnsi="Arial" w:cs="Arial"/>
          <w:i/>
          <w:iCs/>
          <w:sz w:val="22"/>
          <w:szCs w:val="22"/>
        </w:rPr>
        <w:t>I confirm that I possess the qualifications, expertise, and/or experience required to serve as an external/industry advisor for this programme, as determined by TTAC MBOT. Additionally, I confirm that the comments provided by me in this report are true and accurate and that I am prepared to cooperate fully with any further inquiries, if necessary.</w:t>
      </w:r>
    </w:p>
    <w:p w14:paraId="17550F1E">
      <w:pPr>
        <w:rPr>
          <w:rFonts w:ascii="Arial" w:hAnsi="Arial" w:cs="Arial"/>
          <w:b/>
          <w:sz w:val="22"/>
          <w:szCs w:val="22"/>
          <w:lang w:val="en-GB"/>
        </w:rPr>
      </w:pPr>
    </w:p>
    <w:p w14:paraId="3B8CB96C">
      <w:pPr>
        <w:rPr>
          <w:rFonts w:ascii="Arial" w:hAnsi="Arial" w:cs="Arial"/>
          <w:b/>
          <w:sz w:val="22"/>
          <w:szCs w:val="22"/>
          <w:lang w:val="en-GB"/>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6"/>
        <w:gridCol w:w="3056"/>
        <w:gridCol w:w="3056"/>
      </w:tblGrid>
      <w:tr w14:paraId="5D79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56" w:type="dxa"/>
          </w:tcPr>
          <w:p w14:paraId="00CB8652">
            <w:pPr>
              <w:rPr>
                <w:rFonts w:ascii="Arial" w:hAnsi="Arial" w:cs="Arial"/>
                <w:b/>
                <w:sz w:val="22"/>
                <w:szCs w:val="22"/>
                <w:lang w:val="en-GB" w:eastAsia="en-US"/>
              </w:rPr>
            </w:pPr>
            <w:bookmarkStart w:id="2" w:name="_Hlk182834759"/>
            <w:r>
              <w:rPr>
                <w:rFonts w:ascii="Arial" w:hAnsi="Arial" w:cs="Arial"/>
                <w:b/>
                <w:sz w:val="22"/>
                <w:szCs w:val="22"/>
                <w:lang w:val="en-GB" w:eastAsia="en-US"/>
              </w:rPr>
              <w:t>Prepared by:</w:t>
            </w:r>
          </w:p>
          <w:p w14:paraId="01FD9DB4">
            <w:pPr>
              <w:rPr>
                <w:rFonts w:ascii="Arial" w:hAnsi="Arial" w:cs="Arial"/>
                <w:b/>
                <w:sz w:val="22"/>
                <w:szCs w:val="22"/>
                <w:lang w:val="en-GB" w:eastAsia="en-US"/>
              </w:rPr>
            </w:pPr>
          </w:p>
          <w:p w14:paraId="4B1653AC">
            <w:pPr>
              <w:rPr>
                <w:rFonts w:ascii="Arial" w:hAnsi="Arial" w:cs="Arial"/>
                <w:b/>
                <w:sz w:val="22"/>
                <w:szCs w:val="22"/>
                <w:lang w:val="en-GB" w:eastAsia="en-US"/>
              </w:rPr>
            </w:pPr>
          </w:p>
          <w:p w14:paraId="25AB7303">
            <w:pPr>
              <w:rPr>
                <w:rFonts w:ascii="Arial" w:hAnsi="Arial" w:cs="Arial"/>
                <w:b/>
                <w:sz w:val="22"/>
                <w:szCs w:val="22"/>
                <w:lang w:val="en-GB" w:eastAsia="en-US"/>
              </w:rPr>
            </w:pPr>
          </w:p>
          <w:p w14:paraId="12AF35CF">
            <w:pPr>
              <w:rPr>
                <w:rFonts w:ascii="Arial" w:hAnsi="Arial" w:cs="Arial"/>
                <w:b/>
                <w:sz w:val="22"/>
                <w:szCs w:val="22"/>
                <w:lang w:val="en-GB" w:eastAsia="en-US"/>
              </w:rPr>
            </w:pPr>
          </w:p>
          <w:p w14:paraId="45662C89">
            <w:pPr>
              <w:rPr>
                <w:rFonts w:ascii="Arial" w:hAnsi="Arial" w:cs="Arial"/>
                <w:b/>
                <w:sz w:val="22"/>
                <w:szCs w:val="22"/>
                <w:lang w:val="en-GB" w:eastAsia="en-US"/>
              </w:rPr>
            </w:pPr>
            <w:r>
              <w:rPr>
                <w:rFonts w:ascii="Arial" w:hAnsi="Arial" w:cs="Arial"/>
                <w:b/>
                <w:sz w:val="22"/>
                <w:szCs w:val="22"/>
                <w:lang w:val="en-GB" w:eastAsia="en-US"/>
              </w:rPr>
              <w:t>………………………………..</w:t>
            </w:r>
          </w:p>
          <w:p w14:paraId="2D5F4027">
            <w:pPr>
              <w:rPr>
                <w:rFonts w:ascii="Arial" w:hAnsi="Arial" w:cs="Arial"/>
                <w:b/>
                <w:sz w:val="22"/>
                <w:szCs w:val="22"/>
                <w:lang w:val="en-GB" w:eastAsia="en-US"/>
              </w:rPr>
            </w:pPr>
          </w:p>
          <w:p w14:paraId="667E68BA">
            <w:pPr>
              <w:rPr>
                <w:rFonts w:ascii="Arial" w:hAnsi="Arial" w:cs="Arial"/>
                <w:bCs/>
                <w:sz w:val="22"/>
                <w:szCs w:val="22"/>
                <w:lang w:val="en-GB" w:eastAsia="en-US"/>
              </w:rPr>
            </w:pPr>
            <w:r>
              <w:rPr>
                <w:rFonts w:ascii="Arial" w:hAnsi="Arial" w:cs="Arial"/>
                <w:bCs/>
                <w:sz w:val="22"/>
                <w:szCs w:val="22"/>
                <w:lang w:val="en-GB" w:eastAsia="en-US"/>
              </w:rPr>
              <w:t>Name:</w:t>
            </w:r>
          </w:p>
          <w:p w14:paraId="09C68E82">
            <w:pPr>
              <w:rPr>
                <w:rFonts w:ascii="Arial" w:hAnsi="Arial" w:cs="Arial"/>
                <w:bCs/>
                <w:sz w:val="22"/>
                <w:szCs w:val="22"/>
                <w:lang w:val="en-GB" w:eastAsia="en-US"/>
              </w:rPr>
            </w:pPr>
          </w:p>
          <w:p w14:paraId="782CF12E">
            <w:pPr>
              <w:rPr>
                <w:rFonts w:ascii="Arial" w:hAnsi="Arial" w:cs="Arial"/>
                <w:bCs/>
                <w:sz w:val="22"/>
                <w:szCs w:val="22"/>
                <w:lang w:val="en-GB" w:eastAsia="en-US"/>
              </w:rPr>
            </w:pPr>
          </w:p>
          <w:p w14:paraId="708514C9">
            <w:pPr>
              <w:rPr>
                <w:rFonts w:ascii="Arial" w:hAnsi="Arial" w:cs="Arial"/>
                <w:bCs/>
                <w:sz w:val="22"/>
                <w:szCs w:val="22"/>
                <w:lang w:val="en-GB" w:eastAsia="en-US"/>
              </w:rPr>
            </w:pPr>
            <w:r>
              <w:rPr>
                <w:rFonts w:ascii="Arial" w:hAnsi="Arial" w:cs="Arial"/>
                <w:bCs/>
                <w:sz w:val="22"/>
                <w:szCs w:val="22"/>
                <w:lang w:val="en-GB" w:eastAsia="en-US"/>
              </w:rPr>
              <w:t>Date:</w:t>
            </w:r>
          </w:p>
          <w:p w14:paraId="263251FE">
            <w:pPr>
              <w:rPr>
                <w:rFonts w:ascii="Arial" w:hAnsi="Arial" w:cs="Arial"/>
                <w:bCs/>
                <w:sz w:val="22"/>
                <w:szCs w:val="22"/>
                <w:lang w:val="en-GB" w:eastAsia="en-US"/>
              </w:rPr>
            </w:pPr>
          </w:p>
          <w:p w14:paraId="78D53489">
            <w:pPr>
              <w:spacing w:line="480" w:lineRule="auto"/>
              <w:rPr>
                <w:rFonts w:ascii="Arial" w:hAnsi="Arial" w:cs="Arial"/>
                <w:sz w:val="22"/>
                <w:szCs w:val="22"/>
                <w:lang w:val="en-GB" w:eastAsia="en-US"/>
              </w:rPr>
            </w:pPr>
          </w:p>
        </w:tc>
        <w:tc>
          <w:tcPr>
            <w:tcW w:w="3056" w:type="dxa"/>
          </w:tcPr>
          <w:p w14:paraId="264D7185">
            <w:pPr>
              <w:rPr>
                <w:rFonts w:ascii="Arial" w:hAnsi="Arial" w:cs="Arial"/>
                <w:b/>
                <w:sz w:val="22"/>
                <w:szCs w:val="22"/>
                <w:lang w:val="en-GB" w:eastAsia="en-US"/>
              </w:rPr>
            </w:pPr>
          </w:p>
        </w:tc>
        <w:tc>
          <w:tcPr>
            <w:tcW w:w="3056" w:type="dxa"/>
          </w:tcPr>
          <w:p w14:paraId="7CD8BB2E">
            <w:pPr>
              <w:rPr>
                <w:rFonts w:ascii="Arial" w:hAnsi="Arial" w:cs="Arial"/>
                <w:b/>
                <w:sz w:val="22"/>
                <w:szCs w:val="22"/>
                <w:lang w:val="en-GB" w:eastAsia="en-US"/>
              </w:rPr>
            </w:pPr>
            <w:r>
              <w:rPr>
                <w:rFonts w:ascii="Arial" w:hAnsi="Arial" w:cs="Arial"/>
                <w:b/>
                <w:sz w:val="22"/>
                <w:szCs w:val="22"/>
                <w:lang w:val="en-GB" w:eastAsia="en-US"/>
              </w:rPr>
              <w:t>Confirmed by:</w:t>
            </w:r>
          </w:p>
          <w:p w14:paraId="717E9522">
            <w:pPr>
              <w:rPr>
                <w:rFonts w:ascii="Arial" w:hAnsi="Arial" w:cs="Arial"/>
                <w:b/>
                <w:sz w:val="22"/>
                <w:szCs w:val="22"/>
                <w:lang w:val="en-GB" w:eastAsia="en-US"/>
              </w:rPr>
            </w:pPr>
          </w:p>
          <w:p w14:paraId="597E075E">
            <w:pPr>
              <w:rPr>
                <w:rFonts w:ascii="Arial" w:hAnsi="Arial" w:cs="Arial"/>
                <w:b/>
                <w:sz w:val="22"/>
                <w:szCs w:val="22"/>
                <w:lang w:val="en-GB" w:eastAsia="en-US"/>
              </w:rPr>
            </w:pPr>
          </w:p>
          <w:p w14:paraId="03D7F251">
            <w:pPr>
              <w:rPr>
                <w:rFonts w:ascii="Arial" w:hAnsi="Arial" w:cs="Arial"/>
                <w:b/>
                <w:sz w:val="22"/>
                <w:szCs w:val="22"/>
                <w:lang w:val="en-GB" w:eastAsia="en-US"/>
              </w:rPr>
            </w:pPr>
          </w:p>
          <w:p w14:paraId="7C0FA805">
            <w:pPr>
              <w:rPr>
                <w:rFonts w:ascii="Arial" w:hAnsi="Arial" w:cs="Arial"/>
                <w:b/>
                <w:sz w:val="22"/>
                <w:szCs w:val="22"/>
                <w:lang w:val="en-GB" w:eastAsia="en-US"/>
              </w:rPr>
            </w:pPr>
          </w:p>
          <w:p w14:paraId="098AF2C0">
            <w:pPr>
              <w:rPr>
                <w:rFonts w:ascii="Arial" w:hAnsi="Arial" w:cs="Arial"/>
                <w:b/>
                <w:sz w:val="22"/>
                <w:szCs w:val="22"/>
                <w:lang w:val="en-GB" w:eastAsia="en-US"/>
              </w:rPr>
            </w:pPr>
            <w:r>
              <w:rPr>
                <w:rFonts w:ascii="Arial" w:hAnsi="Arial" w:cs="Arial"/>
                <w:b/>
                <w:sz w:val="22"/>
                <w:szCs w:val="22"/>
                <w:lang w:val="en-GB" w:eastAsia="en-US"/>
              </w:rPr>
              <w:t>………………………………...</w:t>
            </w:r>
          </w:p>
          <w:p w14:paraId="43B304AA">
            <w:pPr>
              <w:rPr>
                <w:rFonts w:ascii="Arial" w:hAnsi="Arial" w:cs="Arial"/>
                <w:b/>
                <w:sz w:val="22"/>
                <w:szCs w:val="22"/>
                <w:lang w:val="en-GB" w:eastAsia="en-US"/>
              </w:rPr>
            </w:pPr>
          </w:p>
          <w:p w14:paraId="45C6B397">
            <w:pPr>
              <w:rPr>
                <w:rFonts w:ascii="Arial" w:hAnsi="Arial" w:cs="Arial"/>
                <w:bCs/>
                <w:sz w:val="22"/>
                <w:szCs w:val="22"/>
                <w:lang w:val="en-GB" w:eastAsia="en-US"/>
              </w:rPr>
            </w:pPr>
            <w:r>
              <w:rPr>
                <w:rFonts w:ascii="Arial" w:hAnsi="Arial" w:cs="Arial"/>
                <w:bCs/>
                <w:sz w:val="22"/>
                <w:szCs w:val="22"/>
                <w:lang w:val="en-GB" w:eastAsia="en-US"/>
              </w:rPr>
              <w:t>Name:</w:t>
            </w:r>
          </w:p>
          <w:p w14:paraId="72E48CC8">
            <w:pPr>
              <w:rPr>
                <w:rFonts w:ascii="Arial" w:hAnsi="Arial" w:cs="Arial"/>
                <w:bCs/>
                <w:sz w:val="22"/>
                <w:szCs w:val="22"/>
                <w:lang w:val="en-GB" w:eastAsia="en-US"/>
              </w:rPr>
            </w:pPr>
          </w:p>
          <w:p w14:paraId="587EB4EC">
            <w:pPr>
              <w:rPr>
                <w:rFonts w:ascii="Arial" w:hAnsi="Arial" w:cs="Arial"/>
                <w:bCs/>
                <w:sz w:val="22"/>
                <w:szCs w:val="22"/>
                <w:lang w:val="en-GB" w:eastAsia="en-US"/>
              </w:rPr>
            </w:pPr>
          </w:p>
          <w:p w14:paraId="370BD425">
            <w:pPr>
              <w:rPr>
                <w:rFonts w:ascii="Arial" w:hAnsi="Arial" w:cs="Arial"/>
                <w:bCs/>
                <w:sz w:val="22"/>
                <w:szCs w:val="22"/>
                <w:lang w:val="en-GB" w:eastAsia="en-US"/>
              </w:rPr>
            </w:pPr>
            <w:r>
              <w:rPr>
                <w:rFonts w:ascii="Arial" w:hAnsi="Arial" w:cs="Arial"/>
                <w:bCs/>
                <w:sz w:val="22"/>
                <w:szCs w:val="22"/>
                <w:lang w:val="en-GB" w:eastAsia="en-US"/>
              </w:rPr>
              <w:t>Designation:</w:t>
            </w:r>
          </w:p>
          <w:p w14:paraId="4A9A8BF3">
            <w:pPr>
              <w:rPr>
                <w:rFonts w:ascii="Arial" w:hAnsi="Arial" w:cs="Arial"/>
                <w:bCs/>
                <w:sz w:val="22"/>
                <w:szCs w:val="22"/>
                <w:lang w:val="en-GB" w:eastAsia="en-US"/>
              </w:rPr>
            </w:pPr>
          </w:p>
          <w:p w14:paraId="3D82039A">
            <w:pPr>
              <w:rPr>
                <w:rFonts w:ascii="Arial" w:hAnsi="Arial" w:cs="Arial"/>
                <w:bCs/>
                <w:sz w:val="22"/>
                <w:szCs w:val="22"/>
                <w:lang w:val="en-GB" w:eastAsia="en-US"/>
              </w:rPr>
            </w:pPr>
            <w:r>
              <w:rPr>
                <w:rFonts w:ascii="Arial" w:hAnsi="Arial" w:cs="Arial"/>
                <w:bCs/>
                <w:sz w:val="22"/>
                <w:szCs w:val="22"/>
                <w:lang w:val="en-GB" w:eastAsia="en-US"/>
              </w:rPr>
              <w:t>Date:</w:t>
            </w:r>
          </w:p>
          <w:p w14:paraId="0408B7A3">
            <w:pPr>
              <w:rPr>
                <w:rFonts w:ascii="Arial" w:hAnsi="Arial" w:cs="Arial"/>
                <w:b/>
                <w:sz w:val="22"/>
                <w:szCs w:val="22"/>
                <w:lang w:val="en-GB" w:eastAsia="en-US"/>
              </w:rPr>
            </w:pPr>
          </w:p>
        </w:tc>
      </w:tr>
      <w:bookmarkEnd w:id="2"/>
    </w:tbl>
    <w:p w14:paraId="7BBDD29B">
      <w:pPr>
        <w:spacing w:line="276" w:lineRule="auto"/>
        <w:rPr>
          <w:rFonts w:ascii="Arial" w:hAnsi="Arial" w:cs="Arial"/>
          <w:b/>
          <w:bCs/>
          <w:sz w:val="22"/>
          <w:szCs w:val="22"/>
        </w:rPr>
      </w:pPr>
    </w:p>
    <w:sectPr>
      <w:headerReference r:id="rId6" w:type="default"/>
      <w:footerReference r:id="rId7" w:type="default"/>
      <w:pgSz w:w="12240" w:h="15840"/>
      <w:pgMar w:top="1530" w:right="900" w:bottom="956" w:left="1531" w:header="426" w:footer="20" w:gutter="0"/>
      <w:pgNumType w:start="1"/>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Noto Sans Symbols">
    <w:altName w:val="Times New Roman"/>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5627127"/>
      <w:docPartObj>
        <w:docPartGallery w:val="AutoText"/>
      </w:docPartObj>
    </w:sdtPr>
    <w:sdtContent>
      <w:p w14:paraId="60E46F5D">
        <w:pPr>
          <w:pStyle w:val="23"/>
          <w:jc w:val="right"/>
        </w:pPr>
        <w:r>
          <w:fldChar w:fldCharType="begin"/>
        </w:r>
        <w:r>
          <w:instrText xml:space="preserve"> PAGE   \* MERGEFORMAT </w:instrText>
        </w:r>
        <w:r>
          <w:fldChar w:fldCharType="separate"/>
        </w:r>
        <w:r>
          <w:t>2</w:t>
        </w:r>
        <w:r>
          <w:fldChar w:fldCharType="end"/>
        </w:r>
      </w:p>
    </w:sdtContent>
  </w:sdt>
  <w:p w14:paraId="36911A74">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1892523"/>
      <w:docPartObj>
        <w:docPartGallery w:val="AutoText"/>
      </w:docPartObj>
    </w:sdtPr>
    <w:sdtEndPr>
      <w:rPr>
        <w:rFonts w:ascii="Arial" w:hAnsi="Arial" w:cs="Arial"/>
      </w:rPr>
    </w:sdtEndPr>
    <w:sdtContent>
      <w:p w14:paraId="3318A7A0">
        <w:pPr>
          <w:pStyle w:val="23"/>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4</w:t>
        </w:r>
        <w:r>
          <w:rPr>
            <w:rFonts w:ascii="Arial" w:hAnsi="Arial" w:cs="Arial"/>
          </w:rPr>
          <w:fldChar w:fldCharType="end"/>
        </w:r>
      </w:p>
    </w:sdtContent>
  </w:sdt>
  <w:p w14:paraId="53E360FE">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EE947">
    <w:pPr>
      <w:pStyle w:val="24"/>
      <w:jc w:val="right"/>
    </w:pPr>
    <w:r>
      <w:rPr>
        <w:sz w:val="24"/>
        <w:szCs w:val="24"/>
        <w:lang w:val="en-MY" w:eastAsia="en-MY"/>
      </w:rPr>
      <w:drawing>
        <wp:inline distT="0" distB="0" distL="0" distR="0">
          <wp:extent cx="1071245" cy="538480"/>
          <wp:effectExtent l="0" t="0" r="0" b="0"/>
          <wp:docPr id="165165679" name="image12.png"/>
          <wp:cNvGraphicFramePr/>
          <a:graphic xmlns:a="http://schemas.openxmlformats.org/drawingml/2006/main">
            <a:graphicData uri="http://schemas.openxmlformats.org/drawingml/2006/picture">
              <pic:pic xmlns:pic="http://schemas.openxmlformats.org/drawingml/2006/picture">
                <pic:nvPicPr>
                  <pic:cNvPr id="165165679" name="image12.png"/>
                  <pic:cNvPicPr preferRelativeResize="0"/>
                </pic:nvPicPr>
                <pic:blipFill>
                  <a:blip r:embed="rId1"/>
                  <a:srcRect/>
                  <a:stretch>
                    <a:fillRect/>
                  </a:stretch>
                </pic:blipFill>
                <pic:spPr>
                  <a:xfrm>
                    <a:off x="0" y="0"/>
                    <a:ext cx="1119784" cy="56265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ADAF9">
    <w:pPr>
      <w:pStyle w:val="24"/>
      <w:tabs>
        <w:tab w:val="right" w:pos="9498"/>
        <w:tab w:val="clear" w:pos="8640"/>
      </w:tabs>
      <w:ind w:left="-567"/>
      <w:jc w:val="both"/>
      <w:rPr>
        <w:rFonts w:ascii="Arial" w:hAnsi="Arial" w:cs="Arial"/>
        <w:b/>
        <w:bCs/>
        <w:sz w:val="22"/>
        <w:szCs w:val="22"/>
        <w:lang w:val="en-MY"/>
      </w:rPr>
    </w:pPr>
    <w:r>
      <w:rPr>
        <w:rFonts w:ascii="Arial" w:hAnsi="Arial" w:cs="Arial"/>
        <w:b/>
        <w:bCs/>
        <w:sz w:val="22"/>
        <w:szCs w:val="22"/>
        <w:lang w:val="en-MY"/>
      </w:rPr>
      <w:t>CONFIDENTIAL</w:t>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ACADEMIC SECTOR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F59A1">
    <w:pPr>
      <w:pStyle w:val="24"/>
      <w:tabs>
        <w:tab w:val="right" w:pos="9178"/>
        <w:tab w:val="clear" w:pos="8640"/>
      </w:tabs>
      <w:ind w:left="-284"/>
      <w:jc w:val="both"/>
      <w:rPr>
        <w:rFonts w:ascii="Arial" w:hAnsi="Arial" w:cs="Arial"/>
        <w:b/>
        <w:sz w:val="22"/>
        <w:szCs w:val="22"/>
        <w:lang w:val="en-MY"/>
      </w:rPr>
    </w:pPr>
  </w:p>
  <w:p w14:paraId="4D4C27AB">
    <w:pPr>
      <w:pStyle w:val="24"/>
      <w:tabs>
        <w:tab w:val="right" w:pos="9781"/>
        <w:tab w:val="clear" w:pos="8640"/>
      </w:tabs>
      <w:ind w:left="-284"/>
      <w:jc w:val="both"/>
      <w:rPr>
        <w:rFonts w:ascii="Arial" w:hAnsi="Arial" w:cs="Arial"/>
        <w:b/>
        <w:i/>
        <w:u w:val="single"/>
        <w:lang w:val="en-MY"/>
      </w:rPr>
    </w:pPr>
    <w:r>
      <w:rPr>
        <w:rFonts w:ascii="Arial" w:hAnsi="Arial" w:cs="Arial"/>
        <w:b/>
        <w:sz w:val="22"/>
        <w:szCs w:val="22"/>
        <w:lang w:val="en-MY"/>
      </w:rPr>
      <w:t>CONFIDENTIAL</w:t>
    </w:r>
    <w:r>
      <w:rPr>
        <w:rFonts w:ascii="Arial" w:hAnsi="Arial" w:cs="Arial"/>
        <w:b/>
        <w:sz w:val="22"/>
        <w:szCs w:val="22"/>
        <w:lang w:val="en-MY"/>
      </w:rPr>
      <w:tab/>
    </w:r>
    <w:r>
      <w:rPr>
        <w:rFonts w:ascii="Arial" w:hAnsi="Arial" w:cs="Arial"/>
        <w:b/>
        <w:sz w:val="22"/>
        <w:szCs w:val="22"/>
        <w:lang w:val="en-MY"/>
      </w:rPr>
      <w:tab/>
    </w:r>
    <w:r>
      <w:rPr>
        <w:rFonts w:ascii="Arial" w:hAnsi="Arial" w:cs="Arial"/>
        <w:b/>
        <w:sz w:val="22"/>
        <w:szCs w:val="22"/>
        <w:lang w:val="en-MY"/>
      </w:rPr>
      <w:t>ACADEMIC SECTOR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5584D"/>
    <w:multiLevelType w:val="multilevel"/>
    <w:tmpl w:val="0685584D"/>
    <w:lvl w:ilvl="0" w:tentative="0">
      <w:start w:val="1"/>
      <w:numFmt w:val="lowerRoman"/>
      <w:lvlText w:val="%1."/>
      <w:lvlJc w:val="right"/>
      <w:pPr>
        <w:ind w:left="720" w:hanging="360"/>
      </w:pPr>
      <w:rPr>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nsid w:val="56A001D1"/>
    <w:multiLevelType w:val="multilevel"/>
    <w:tmpl w:val="56A001D1"/>
    <w:lvl w:ilvl="0" w:tentative="0">
      <w:start w:val="1"/>
      <w:numFmt w:val="lowerRoman"/>
      <w:lvlText w:val="%1."/>
      <w:lvlJc w:val="right"/>
      <w:pPr>
        <w:ind w:left="720" w:hanging="360"/>
      </w:pPr>
      <w:rPr>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
    <w:nsid w:val="66EE78E4"/>
    <w:multiLevelType w:val="multilevel"/>
    <w:tmpl w:val="66EE78E4"/>
    <w:lvl w:ilvl="0" w:tentative="0">
      <w:start w:val="1"/>
      <w:numFmt w:val="lowerRoman"/>
      <w:lvlText w:val="%1."/>
      <w:lvlJc w:val="right"/>
      <w:pPr>
        <w:ind w:left="720" w:hanging="36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742A3CDB"/>
    <w:multiLevelType w:val="multilevel"/>
    <w:tmpl w:val="742A3CDB"/>
    <w:lvl w:ilvl="0" w:tentative="0">
      <w:start w:val="1"/>
      <w:numFmt w:val="lowerRoman"/>
      <w:lvlText w:val="%1."/>
      <w:lvlJc w:val="right"/>
      <w:pPr>
        <w:ind w:left="720" w:hanging="360"/>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1B"/>
    <w:rsid w:val="000010A6"/>
    <w:rsid w:val="00010E66"/>
    <w:rsid w:val="00015B40"/>
    <w:rsid w:val="00052527"/>
    <w:rsid w:val="000569C1"/>
    <w:rsid w:val="00085B60"/>
    <w:rsid w:val="000872AF"/>
    <w:rsid w:val="00093DB6"/>
    <w:rsid w:val="000A121E"/>
    <w:rsid w:val="000C21A7"/>
    <w:rsid w:val="000D71A1"/>
    <w:rsid w:val="000E7087"/>
    <w:rsid w:val="000F6874"/>
    <w:rsid w:val="00106083"/>
    <w:rsid w:val="00110E37"/>
    <w:rsid w:val="001151F8"/>
    <w:rsid w:val="00124BF9"/>
    <w:rsid w:val="00131264"/>
    <w:rsid w:val="001410B9"/>
    <w:rsid w:val="001628D0"/>
    <w:rsid w:val="00182003"/>
    <w:rsid w:val="00185EE2"/>
    <w:rsid w:val="0018646E"/>
    <w:rsid w:val="001911B7"/>
    <w:rsid w:val="001924B2"/>
    <w:rsid w:val="001946C1"/>
    <w:rsid w:val="001B53AF"/>
    <w:rsid w:val="001B7CA6"/>
    <w:rsid w:val="001C0DA7"/>
    <w:rsid w:val="001C240B"/>
    <w:rsid w:val="001D12D6"/>
    <w:rsid w:val="001D2649"/>
    <w:rsid w:val="001F5E79"/>
    <w:rsid w:val="002172CD"/>
    <w:rsid w:val="00222C93"/>
    <w:rsid w:val="00227335"/>
    <w:rsid w:val="00230541"/>
    <w:rsid w:val="002461A7"/>
    <w:rsid w:val="00252122"/>
    <w:rsid w:val="002566A7"/>
    <w:rsid w:val="0026096B"/>
    <w:rsid w:val="0027450B"/>
    <w:rsid w:val="002863EE"/>
    <w:rsid w:val="002A2FE2"/>
    <w:rsid w:val="002B2D32"/>
    <w:rsid w:val="002C3FD5"/>
    <w:rsid w:val="002E6913"/>
    <w:rsid w:val="002F333C"/>
    <w:rsid w:val="002F4EA9"/>
    <w:rsid w:val="00306BE3"/>
    <w:rsid w:val="003106FF"/>
    <w:rsid w:val="00322421"/>
    <w:rsid w:val="00330E38"/>
    <w:rsid w:val="003449A7"/>
    <w:rsid w:val="00357241"/>
    <w:rsid w:val="00360F1B"/>
    <w:rsid w:val="00397A8B"/>
    <w:rsid w:val="003A4350"/>
    <w:rsid w:val="003A75A7"/>
    <w:rsid w:val="003B22FB"/>
    <w:rsid w:val="003E39E4"/>
    <w:rsid w:val="003F55A9"/>
    <w:rsid w:val="00400A9F"/>
    <w:rsid w:val="00415076"/>
    <w:rsid w:val="004206A8"/>
    <w:rsid w:val="00424DE4"/>
    <w:rsid w:val="004323A6"/>
    <w:rsid w:val="0045074A"/>
    <w:rsid w:val="004605D6"/>
    <w:rsid w:val="004835D8"/>
    <w:rsid w:val="00486452"/>
    <w:rsid w:val="0049731C"/>
    <w:rsid w:val="004A1993"/>
    <w:rsid w:val="004A5EBE"/>
    <w:rsid w:val="004D160F"/>
    <w:rsid w:val="004D2CFA"/>
    <w:rsid w:val="004E4584"/>
    <w:rsid w:val="005325F1"/>
    <w:rsid w:val="0055523D"/>
    <w:rsid w:val="00566CF3"/>
    <w:rsid w:val="00575F4E"/>
    <w:rsid w:val="005832BC"/>
    <w:rsid w:val="00586B6E"/>
    <w:rsid w:val="00590BC4"/>
    <w:rsid w:val="00597FEC"/>
    <w:rsid w:val="005C07A1"/>
    <w:rsid w:val="005C10F9"/>
    <w:rsid w:val="005C3C97"/>
    <w:rsid w:val="005C5CD3"/>
    <w:rsid w:val="005D3E00"/>
    <w:rsid w:val="005F6BFB"/>
    <w:rsid w:val="00626BD5"/>
    <w:rsid w:val="0063211B"/>
    <w:rsid w:val="00633D3E"/>
    <w:rsid w:val="0064404A"/>
    <w:rsid w:val="00653781"/>
    <w:rsid w:val="00655752"/>
    <w:rsid w:val="00660243"/>
    <w:rsid w:val="006726C1"/>
    <w:rsid w:val="00681AC4"/>
    <w:rsid w:val="0069377F"/>
    <w:rsid w:val="00695413"/>
    <w:rsid w:val="006A268C"/>
    <w:rsid w:val="006A523F"/>
    <w:rsid w:val="006C2E7F"/>
    <w:rsid w:val="006C4FE3"/>
    <w:rsid w:val="006D44F4"/>
    <w:rsid w:val="006D46A1"/>
    <w:rsid w:val="006E6E77"/>
    <w:rsid w:val="006F1943"/>
    <w:rsid w:val="006F1D14"/>
    <w:rsid w:val="00702A2F"/>
    <w:rsid w:val="00702D12"/>
    <w:rsid w:val="00720ABA"/>
    <w:rsid w:val="00723070"/>
    <w:rsid w:val="00727A6B"/>
    <w:rsid w:val="0073720E"/>
    <w:rsid w:val="00747AAF"/>
    <w:rsid w:val="00747C4A"/>
    <w:rsid w:val="00776CEE"/>
    <w:rsid w:val="00780479"/>
    <w:rsid w:val="00781214"/>
    <w:rsid w:val="00786786"/>
    <w:rsid w:val="00787D52"/>
    <w:rsid w:val="007A2764"/>
    <w:rsid w:val="007A678C"/>
    <w:rsid w:val="007B4888"/>
    <w:rsid w:val="007B6E2F"/>
    <w:rsid w:val="007E3706"/>
    <w:rsid w:val="007F0766"/>
    <w:rsid w:val="00801756"/>
    <w:rsid w:val="008056C8"/>
    <w:rsid w:val="0081772A"/>
    <w:rsid w:val="008273DB"/>
    <w:rsid w:val="00827E81"/>
    <w:rsid w:val="0083127D"/>
    <w:rsid w:val="00840923"/>
    <w:rsid w:val="00845ED7"/>
    <w:rsid w:val="008524DC"/>
    <w:rsid w:val="00865311"/>
    <w:rsid w:val="00874ACD"/>
    <w:rsid w:val="008A7842"/>
    <w:rsid w:val="008B20BB"/>
    <w:rsid w:val="008B6116"/>
    <w:rsid w:val="008B6FE1"/>
    <w:rsid w:val="008C2D96"/>
    <w:rsid w:val="008E0EB2"/>
    <w:rsid w:val="008E12FB"/>
    <w:rsid w:val="008E5B04"/>
    <w:rsid w:val="008E729A"/>
    <w:rsid w:val="008F20C0"/>
    <w:rsid w:val="008F4298"/>
    <w:rsid w:val="008F7B8D"/>
    <w:rsid w:val="00902F8C"/>
    <w:rsid w:val="0090398D"/>
    <w:rsid w:val="009061C7"/>
    <w:rsid w:val="00910A95"/>
    <w:rsid w:val="009221C2"/>
    <w:rsid w:val="009248EF"/>
    <w:rsid w:val="009301C5"/>
    <w:rsid w:val="00937F60"/>
    <w:rsid w:val="00943B5C"/>
    <w:rsid w:val="00983246"/>
    <w:rsid w:val="00990621"/>
    <w:rsid w:val="00996A6A"/>
    <w:rsid w:val="009A2CE0"/>
    <w:rsid w:val="009A4EA6"/>
    <w:rsid w:val="009B4C8C"/>
    <w:rsid w:val="009C1B76"/>
    <w:rsid w:val="009C5225"/>
    <w:rsid w:val="009C70C7"/>
    <w:rsid w:val="009C7185"/>
    <w:rsid w:val="009C770F"/>
    <w:rsid w:val="009D6216"/>
    <w:rsid w:val="009D642F"/>
    <w:rsid w:val="009E3FA3"/>
    <w:rsid w:val="00A054F4"/>
    <w:rsid w:val="00A1045A"/>
    <w:rsid w:val="00A14005"/>
    <w:rsid w:val="00A20901"/>
    <w:rsid w:val="00A314E4"/>
    <w:rsid w:val="00A45DF9"/>
    <w:rsid w:val="00A50BE6"/>
    <w:rsid w:val="00A63360"/>
    <w:rsid w:val="00A64230"/>
    <w:rsid w:val="00A7332E"/>
    <w:rsid w:val="00A73DA6"/>
    <w:rsid w:val="00AB4F3E"/>
    <w:rsid w:val="00AC4F06"/>
    <w:rsid w:val="00AE0FC1"/>
    <w:rsid w:val="00AE49BB"/>
    <w:rsid w:val="00B10CC9"/>
    <w:rsid w:val="00B3472F"/>
    <w:rsid w:val="00B4242C"/>
    <w:rsid w:val="00B52D20"/>
    <w:rsid w:val="00B5357F"/>
    <w:rsid w:val="00B55773"/>
    <w:rsid w:val="00B60C59"/>
    <w:rsid w:val="00B62D6E"/>
    <w:rsid w:val="00B75736"/>
    <w:rsid w:val="00B75DC3"/>
    <w:rsid w:val="00B769E9"/>
    <w:rsid w:val="00B76B79"/>
    <w:rsid w:val="00B86770"/>
    <w:rsid w:val="00B871F6"/>
    <w:rsid w:val="00B92503"/>
    <w:rsid w:val="00B94545"/>
    <w:rsid w:val="00BA0D40"/>
    <w:rsid w:val="00BA4CAA"/>
    <w:rsid w:val="00BB678F"/>
    <w:rsid w:val="00BC4395"/>
    <w:rsid w:val="00BC4997"/>
    <w:rsid w:val="00BC6E3D"/>
    <w:rsid w:val="00BC7C9A"/>
    <w:rsid w:val="00BE1D90"/>
    <w:rsid w:val="00BE55A3"/>
    <w:rsid w:val="00BE631B"/>
    <w:rsid w:val="00BF2C86"/>
    <w:rsid w:val="00BF363F"/>
    <w:rsid w:val="00C14F4E"/>
    <w:rsid w:val="00C17CED"/>
    <w:rsid w:val="00C34D0B"/>
    <w:rsid w:val="00C6531C"/>
    <w:rsid w:val="00C70DB6"/>
    <w:rsid w:val="00C74791"/>
    <w:rsid w:val="00C97EAA"/>
    <w:rsid w:val="00CB4B02"/>
    <w:rsid w:val="00CB77BF"/>
    <w:rsid w:val="00CC1AF1"/>
    <w:rsid w:val="00CC5FAA"/>
    <w:rsid w:val="00CD458D"/>
    <w:rsid w:val="00CE59C4"/>
    <w:rsid w:val="00CE7A74"/>
    <w:rsid w:val="00CF6F0E"/>
    <w:rsid w:val="00D06675"/>
    <w:rsid w:val="00D14C1E"/>
    <w:rsid w:val="00D248B1"/>
    <w:rsid w:val="00D33C45"/>
    <w:rsid w:val="00D34DDC"/>
    <w:rsid w:val="00D4078B"/>
    <w:rsid w:val="00D51DF8"/>
    <w:rsid w:val="00D52117"/>
    <w:rsid w:val="00D57938"/>
    <w:rsid w:val="00D64DDB"/>
    <w:rsid w:val="00D702C4"/>
    <w:rsid w:val="00D81096"/>
    <w:rsid w:val="00D96BD6"/>
    <w:rsid w:val="00DA2088"/>
    <w:rsid w:val="00DB0B1C"/>
    <w:rsid w:val="00DB283B"/>
    <w:rsid w:val="00DB6DB5"/>
    <w:rsid w:val="00DD3A81"/>
    <w:rsid w:val="00DD4960"/>
    <w:rsid w:val="00DE2F8C"/>
    <w:rsid w:val="00DE633D"/>
    <w:rsid w:val="00DF0D0E"/>
    <w:rsid w:val="00DF421F"/>
    <w:rsid w:val="00E06E82"/>
    <w:rsid w:val="00E07C37"/>
    <w:rsid w:val="00E23F73"/>
    <w:rsid w:val="00E24C2E"/>
    <w:rsid w:val="00E60372"/>
    <w:rsid w:val="00E72712"/>
    <w:rsid w:val="00E7548D"/>
    <w:rsid w:val="00E83502"/>
    <w:rsid w:val="00E8548C"/>
    <w:rsid w:val="00E869A7"/>
    <w:rsid w:val="00EB5206"/>
    <w:rsid w:val="00EB6E79"/>
    <w:rsid w:val="00EC3DFC"/>
    <w:rsid w:val="00EE219C"/>
    <w:rsid w:val="00EF5190"/>
    <w:rsid w:val="00EF62C7"/>
    <w:rsid w:val="00F4229D"/>
    <w:rsid w:val="00F472FD"/>
    <w:rsid w:val="00F66A2C"/>
    <w:rsid w:val="00F72468"/>
    <w:rsid w:val="00F77273"/>
    <w:rsid w:val="00F7783F"/>
    <w:rsid w:val="00F842DF"/>
    <w:rsid w:val="00F92B91"/>
    <w:rsid w:val="00F965AA"/>
    <w:rsid w:val="00FB4131"/>
    <w:rsid w:val="00FB64D8"/>
    <w:rsid w:val="00FB72C1"/>
    <w:rsid w:val="00FB7BE4"/>
    <w:rsid w:val="00FC2A32"/>
    <w:rsid w:val="00FD6A15"/>
    <w:rsid w:val="00FE08A6"/>
    <w:rsid w:val="00FE409F"/>
    <w:rsid w:val="00FF7EAC"/>
    <w:rsid w:val="6A060426"/>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MY" w:bidi="ar-SA"/>
    </w:rPr>
  </w:style>
  <w:style w:type="paragraph" w:styleId="2">
    <w:name w:val="heading 1"/>
    <w:basedOn w:val="1"/>
    <w:next w:val="1"/>
    <w:link w:val="32"/>
    <w:qFormat/>
    <w:uiPriority w:val="0"/>
    <w:pPr>
      <w:keepNext/>
      <w:outlineLvl w:val="0"/>
    </w:pPr>
    <w:rPr>
      <w:sz w:val="24"/>
      <w:szCs w:val="24"/>
    </w:rPr>
  </w:style>
  <w:style w:type="paragraph" w:styleId="3">
    <w:name w:val="heading 2"/>
    <w:basedOn w:val="1"/>
    <w:next w:val="1"/>
    <w:link w:val="33"/>
    <w:qFormat/>
    <w:uiPriority w:val="0"/>
    <w:pPr>
      <w:keepNext/>
      <w:ind w:left="2160" w:firstLine="720"/>
      <w:jc w:val="both"/>
      <w:outlineLvl w:val="1"/>
    </w:pPr>
    <w:rPr>
      <w:sz w:val="24"/>
      <w:szCs w:val="24"/>
    </w:rPr>
  </w:style>
  <w:style w:type="paragraph" w:styleId="4">
    <w:name w:val="heading 3"/>
    <w:basedOn w:val="1"/>
    <w:next w:val="1"/>
    <w:link w:val="34"/>
    <w:qFormat/>
    <w:uiPriority w:val="0"/>
    <w:pPr>
      <w:keepNext/>
      <w:jc w:val="both"/>
      <w:outlineLvl w:val="2"/>
    </w:pPr>
    <w:rPr>
      <w:sz w:val="24"/>
      <w:szCs w:val="24"/>
    </w:rPr>
  </w:style>
  <w:style w:type="paragraph" w:styleId="5">
    <w:name w:val="heading 4"/>
    <w:basedOn w:val="1"/>
    <w:next w:val="1"/>
    <w:link w:val="35"/>
    <w:qFormat/>
    <w:uiPriority w:val="0"/>
    <w:pPr>
      <w:keepNext/>
      <w:ind w:left="2160"/>
      <w:jc w:val="both"/>
      <w:outlineLvl w:val="3"/>
    </w:pPr>
    <w:rPr>
      <w:sz w:val="24"/>
      <w:szCs w:val="24"/>
    </w:rPr>
  </w:style>
  <w:style w:type="paragraph" w:styleId="6">
    <w:name w:val="heading 5"/>
    <w:basedOn w:val="1"/>
    <w:next w:val="1"/>
    <w:link w:val="36"/>
    <w:qFormat/>
    <w:uiPriority w:val="0"/>
    <w:pPr>
      <w:keepNext/>
      <w:ind w:left="360"/>
      <w:jc w:val="both"/>
      <w:outlineLvl w:val="4"/>
    </w:pPr>
    <w:rPr>
      <w:sz w:val="24"/>
      <w:szCs w:val="24"/>
    </w:rPr>
  </w:style>
  <w:style w:type="paragraph" w:styleId="7">
    <w:name w:val="heading 6"/>
    <w:basedOn w:val="1"/>
    <w:next w:val="1"/>
    <w:link w:val="37"/>
    <w:qFormat/>
    <w:uiPriority w:val="0"/>
    <w:pPr>
      <w:keepNext/>
      <w:ind w:left="1440"/>
      <w:outlineLvl w:val="5"/>
    </w:pPr>
    <w:rPr>
      <w:sz w:val="24"/>
      <w:szCs w:val="24"/>
    </w:rPr>
  </w:style>
  <w:style w:type="paragraph" w:styleId="8">
    <w:name w:val="heading 7"/>
    <w:basedOn w:val="1"/>
    <w:next w:val="1"/>
    <w:link w:val="38"/>
    <w:qFormat/>
    <w:uiPriority w:val="0"/>
    <w:pPr>
      <w:keepNext/>
      <w:overflowPunct w:val="0"/>
      <w:autoSpaceDE w:val="0"/>
      <w:autoSpaceDN w:val="0"/>
      <w:adjustRightInd w:val="0"/>
      <w:textAlignment w:val="baseline"/>
      <w:outlineLvl w:val="6"/>
    </w:pPr>
    <w:rPr>
      <w:b/>
      <w:bCs/>
      <w:sz w:val="24"/>
      <w:lang w:eastAsia="en-US"/>
    </w:rPr>
  </w:style>
  <w:style w:type="paragraph" w:styleId="9">
    <w:name w:val="heading 8"/>
    <w:basedOn w:val="1"/>
    <w:next w:val="1"/>
    <w:link w:val="39"/>
    <w:qFormat/>
    <w:uiPriority w:val="0"/>
    <w:pPr>
      <w:keepNext/>
      <w:overflowPunct w:val="0"/>
      <w:autoSpaceDE w:val="0"/>
      <w:autoSpaceDN w:val="0"/>
      <w:adjustRightInd w:val="0"/>
      <w:jc w:val="both"/>
      <w:textAlignment w:val="baseline"/>
      <w:outlineLvl w:val="7"/>
    </w:pPr>
    <w:rPr>
      <w:sz w:val="24"/>
      <w:lang w:eastAsia="en-US"/>
    </w:rPr>
  </w:style>
  <w:style w:type="paragraph" w:styleId="10">
    <w:name w:val="heading 9"/>
    <w:basedOn w:val="1"/>
    <w:next w:val="1"/>
    <w:link w:val="40"/>
    <w:qFormat/>
    <w:uiPriority w:val="0"/>
    <w:pPr>
      <w:keepNext/>
      <w:overflowPunct w:val="0"/>
      <w:autoSpaceDE w:val="0"/>
      <w:autoSpaceDN w:val="0"/>
      <w:adjustRightInd w:val="0"/>
      <w:jc w:val="center"/>
      <w:textAlignment w:val="baseline"/>
      <w:outlineLvl w:val="8"/>
    </w:pPr>
    <w:rPr>
      <w:sz w:val="24"/>
      <w:lang w:eastAsia="en-US"/>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128"/>
    <w:qFormat/>
    <w:uiPriority w:val="0"/>
    <w:pPr>
      <w:overflowPunct w:val="0"/>
      <w:autoSpaceDE w:val="0"/>
      <w:autoSpaceDN w:val="0"/>
      <w:adjustRightInd w:val="0"/>
      <w:textAlignment w:val="baseline"/>
    </w:pPr>
    <w:rPr>
      <w:rFonts w:ascii="Tahoma" w:hAnsi="Tahoma" w:cs="Tahoma"/>
      <w:sz w:val="16"/>
      <w:szCs w:val="16"/>
      <w:lang w:eastAsia="en-US"/>
    </w:rPr>
  </w:style>
  <w:style w:type="paragraph" w:styleId="14">
    <w:name w:val="Body Text"/>
    <w:basedOn w:val="1"/>
    <w:link w:val="123"/>
    <w:qFormat/>
    <w:uiPriority w:val="0"/>
    <w:pPr>
      <w:overflowPunct w:val="0"/>
      <w:autoSpaceDE w:val="0"/>
      <w:autoSpaceDN w:val="0"/>
      <w:adjustRightInd w:val="0"/>
      <w:textAlignment w:val="baseline"/>
    </w:pPr>
    <w:rPr>
      <w:sz w:val="24"/>
      <w:lang w:eastAsia="en-US"/>
    </w:rPr>
  </w:style>
  <w:style w:type="paragraph" w:styleId="15">
    <w:name w:val="Body Text 2"/>
    <w:basedOn w:val="1"/>
    <w:link w:val="126"/>
    <w:uiPriority w:val="0"/>
    <w:pPr>
      <w:overflowPunct w:val="0"/>
      <w:autoSpaceDE w:val="0"/>
      <w:autoSpaceDN w:val="0"/>
      <w:adjustRightInd w:val="0"/>
      <w:jc w:val="both"/>
      <w:textAlignment w:val="baseline"/>
    </w:pPr>
    <w:rPr>
      <w:bCs/>
      <w:sz w:val="24"/>
      <w:lang w:eastAsia="en-US"/>
    </w:rPr>
  </w:style>
  <w:style w:type="paragraph" w:styleId="16">
    <w:name w:val="Body Text 3"/>
    <w:basedOn w:val="1"/>
    <w:link w:val="127"/>
    <w:uiPriority w:val="0"/>
    <w:pPr>
      <w:overflowPunct w:val="0"/>
      <w:autoSpaceDE w:val="0"/>
      <w:autoSpaceDN w:val="0"/>
      <w:adjustRightInd w:val="0"/>
      <w:jc w:val="both"/>
      <w:textAlignment w:val="baseline"/>
    </w:pPr>
    <w:rPr>
      <w:b/>
      <w:bCs/>
      <w:sz w:val="24"/>
      <w:lang w:eastAsia="en-US"/>
    </w:rPr>
  </w:style>
  <w:style w:type="paragraph" w:styleId="17">
    <w:name w:val="Body Text Indent"/>
    <w:basedOn w:val="1"/>
    <w:link w:val="120"/>
    <w:qFormat/>
    <w:uiPriority w:val="0"/>
    <w:pPr>
      <w:overflowPunct w:val="0"/>
      <w:autoSpaceDE w:val="0"/>
      <w:autoSpaceDN w:val="0"/>
      <w:adjustRightInd w:val="0"/>
      <w:ind w:left="720"/>
      <w:textAlignment w:val="baseline"/>
    </w:pPr>
    <w:rPr>
      <w:bCs/>
      <w:sz w:val="24"/>
      <w:lang w:eastAsia="en-US"/>
    </w:rPr>
  </w:style>
  <w:style w:type="paragraph" w:styleId="18">
    <w:name w:val="Body Text Indent 2"/>
    <w:basedOn w:val="1"/>
    <w:link w:val="121"/>
    <w:qFormat/>
    <w:uiPriority w:val="0"/>
    <w:pPr>
      <w:overflowPunct w:val="0"/>
      <w:autoSpaceDE w:val="0"/>
      <w:autoSpaceDN w:val="0"/>
      <w:adjustRightInd w:val="0"/>
      <w:ind w:left="709"/>
      <w:textAlignment w:val="baseline"/>
    </w:pPr>
    <w:rPr>
      <w:sz w:val="24"/>
      <w:lang w:eastAsia="en-US"/>
    </w:rPr>
  </w:style>
  <w:style w:type="paragraph" w:styleId="19">
    <w:name w:val="Body Text Indent 3"/>
    <w:basedOn w:val="1"/>
    <w:link w:val="122"/>
    <w:uiPriority w:val="0"/>
    <w:pPr>
      <w:overflowPunct w:val="0"/>
      <w:autoSpaceDE w:val="0"/>
      <w:autoSpaceDN w:val="0"/>
      <w:adjustRightInd w:val="0"/>
      <w:ind w:left="720"/>
      <w:jc w:val="both"/>
      <w:textAlignment w:val="baseline"/>
    </w:pPr>
    <w:rPr>
      <w:sz w:val="24"/>
      <w:lang w:eastAsia="en-US"/>
    </w:rPr>
  </w:style>
  <w:style w:type="paragraph" w:styleId="20">
    <w:name w:val="annotation text"/>
    <w:basedOn w:val="1"/>
    <w:link w:val="134"/>
    <w:semiHidden/>
    <w:unhideWhenUsed/>
    <w:uiPriority w:val="0"/>
    <w:pPr>
      <w:overflowPunct w:val="0"/>
      <w:autoSpaceDE w:val="0"/>
      <w:autoSpaceDN w:val="0"/>
      <w:adjustRightInd w:val="0"/>
      <w:textAlignment w:val="baseline"/>
    </w:pPr>
    <w:rPr>
      <w:lang w:eastAsia="en-US"/>
    </w:rPr>
  </w:style>
  <w:style w:type="paragraph" w:styleId="21">
    <w:name w:val="annotation subject"/>
    <w:basedOn w:val="20"/>
    <w:next w:val="20"/>
    <w:link w:val="135"/>
    <w:semiHidden/>
    <w:unhideWhenUsed/>
    <w:qFormat/>
    <w:uiPriority w:val="0"/>
    <w:rPr>
      <w:b/>
      <w:bCs/>
    </w:rPr>
  </w:style>
  <w:style w:type="character" w:styleId="22">
    <w:name w:val="Emphasis"/>
    <w:qFormat/>
    <w:uiPriority w:val="20"/>
    <w:rPr>
      <w:i/>
      <w:iCs/>
    </w:rPr>
  </w:style>
  <w:style w:type="paragraph" w:styleId="23">
    <w:name w:val="footer"/>
    <w:basedOn w:val="1"/>
    <w:link w:val="125"/>
    <w:qFormat/>
    <w:uiPriority w:val="99"/>
    <w:pPr>
      <w:tabs>
        <w:tab w:val="center" w:pos="4320"/>
        <w:tab w:val="right" w:pos="8640"/>
      </w:tabs>
      <w:overflowPunct w:val="0"/>
      <w:autoSpaceDE w:val="0"/>
      <w:autoSpaceDN w:val="0"/>
      <w:adjustRightInd w:val="0"/>
      <w:textAlignment w:val="baseline"/>
    </w:pPr>
    <w:rPr>
      <w:lang w:eastAsia="en-US"/>
    </w:rPr>
  </w:style>
  <w:style w:type="paragraph" w:styleId="24">
    <w:name w:val="header"/>
    <w:basedOn w:val="1"/>
    <w:link w:val="124"/>
    <w:qFormat/>
    <w:uiPriority w:val="99"/>
    <w:pPr>
      <w:tabs>
        <w:tab w:val="center" w:pos="4320"/>
        <w:tab w:val="right" w:pos="8640"/>
      </w:tabs>
      <w:overflowPunct w:val="0"/>
      <w:autoSpaceDE w:val="0"/>
      <w:autoSpaceDN w:val="0"/>
      <w:adjustRightInd w:val="0"/>
      <w:textAlignment w:val="baseline"/>
    </w:pPr>
    <w:rPr>
      <w:lang w:eastAsia="en-US"/>
    </w:rPr>
  </w:style>
  <w:style w:type="character" w:styleId="25">
    <w:name w:val="Hyperlink"/>
    <w:basedOn w:val="11"/>
    <w:unhideWhenUsed/>
    <w:uiPriority w:val="99"/>
    <w:rPr>
      <w:color w:val="0000FF"/>
      <w:u w:val="single"/>
    </w:rPr>
  </w:style>
  <w:style w:type="paragraph" w:styleId="26">
    <w:name w:val="Normal (Web)"/>
    <w:basedOn w:val="1"/>
    <w:unhideWhenUsed/>
    <w:qFormat/>
    <w:uiPriority w:val="99"/>
    <w:pPr>
      <w:spacing w:before="100" w:beforeAutospacing="1" w:after="100" w:afterAutospacing="1"/>
    </w:pPr>
    <w:rPr>
      <w:sz w:val="24"/>
      <w:szCs w:val="24"/>
      <w:lang w:eastAsia="en-US"/>
    </w:rPr>
  </w:style>
  <w:style w:type="character" w:styleId="27">
    <w:name w:val="page number"/>
    <w:basedOn w:val="11"/>
    <w:qFormat/>
    <w:uiPriority w:val="0"/>
  </w:style>
  <w:style w:type="character" w:styleId="28">
    <w:name w:val="Strong"/>
    <w:basedOn w:val="11"/>
    <w:qFormat/>
    <w:uiPriority w:val="22"/>
    <w:rPr>
      <w:b/>
      <w:bCs/>
    </w:rPr>
  </w:style>
  <w:style w:type="paragraph" w:styleId="29">
    <w:name w:val="Subtitle"/>
    <w:basedOn w:val="1"/>
    <w:next w:val="1"/>
    <w:link w:val="42"/>
    <w:qFormat/>
    <w:uiPriority w:val="0"/>
    <w:pPr>
      <w:keepNext/>
      <w:keepLines/>
      <w:spacing w:before="360" w:after="80"/>
    </w:pPr>
    <w:rPr>
      <w:rFonts w:ascii="Georgia" w:hAnsi="Georgia" w:eastAsia="Georgia" w:cs="Georgia"/>
      <w:i/>
      <w:color w:val="666666"/>
      <w:sz w:val="48"/>
      <w:szCs w:val="48"/>
    </w:rPr>
  </w:style>
  <w:style w:type="table" w:styleId="30">
    <w:name w:val="Table Grid"/>
    <w:basedOn w:val="12"/>
    <w:qFormat/>
    <w:uiPriority w:val="3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Title"/>
    <w:basedOn w:val="1"/>
    <w:next w:val="1"/>
    <w:link w:val="41"/>
    <w:qFormat/>
    <w:uiPriority w:val="0"/>
    <w:pPr>
      <w:jc w:val="center"/>
    </w:pPr>
    <w:rPr>
      <w:b/>
      <w:sz w:val="24"/>
      <w:szCs w:val="24"/>
      <w:u w:val="single"/>
    </w:rPr>
  </w:style>
  <w:style w:type="character" w:customStyle="1" w:styleId="32">
    <w:name w:val="Heading 1 Char"/>
    <w:basedOn w:val="11"/>
    <w:link w:val="2"/>
    <w:qFormat/>
    <w:uiPriority w:val="0"/>
    <w:rPr>
      <w:sz w:val="24"/>
      <w:szCs w:val="24"/>
    </w:rPr>
  </w:style>
  <w:style w:type="character" w:customStyle="1" w:styleId="33">
    <w:name w:val="Heading 2 Char"/>
    <w:basedOn w:val="11"/>
    <w:link w:val="3"/>
    <w:qFormat/>
    <w:uiPriority w:val="0"/>
    <w:rPr>
      <w:sz w:val="24"/>
      <w:szCs w:val="24"/>
    </w:rPr>
  </w:style>
  <w:style w:type="character" w:customStyle="1" w:styleId="34">
    <w:name w:val="Heading 3 Char"/>
    <w:basedOn w:val="11"/>
    <w:link w:val="4"/>
    <w:qFormat/>
    <w:uiPriority w:val="0"/>
    <w:rPr>
      <w:sz w:val="24"/>
      <w:szCs w:val="24"/>
    </w:rPr>
  </w:style>
  <w:style w:type="character" w:customStyle="1" w:styleId="35">
    <w:name w:val="Heading 4 Char"/>
    <w:basedOn w:val="11"/>
    <w:link w:val="5"/>
    <w:qFormat/>
    <w:uiPriority w:val="0"/>
    <w:rPr>
      <w:sz w:val="24"/>
      <w:szCs w:val="24"/>
    </w:rPr>
  </w:style>
  <w:style w:type="character" w:customStyle="1" w:styleId="36">
    <w:name w:val="Heading 5 Char"/>
    <w:basedOn w:val="11"/>
    <w:link w:val="6"/>
    <w:qFormat/>
    <w:uiPriority w:val="0"/>
    <w:rPr>
      <w:sz w:val="24"/>
      <w:szCs w:val="24"/>
    </w:rPr>
  </w:style>
  <w:style w:type="character" w:customStyle="1" w:styleId="37">
    <w:name w:val="Heading 6 Char"/>
    <w:basedOn w:val="11"/>
    <w:link w:val="7"/>
    <w:qFormat/>
    <w:uiPriority w:val="0"/>
    <w:rPr>
      <w:sz w:val="24"/>
      <w:szCs w:val="24"/>
    </w:rPr>
  </w:style>
  <w:style w:type="character" w:customStyle="1" w:styleId="38">
    <w:name w:val="Heading 7 Char"/>
    <w:basedOn w:val="11"/>
    <w:link w:val="8"/>
    <w:qFormat/>
    <w:uiPriority w:val="0"/>
    <w:rPr>
      <w:b/>
      <w:bCs/>
      <w:sz w:val="24"/>
      <w:lang w:eastAsia="en-US"/>
    </w:rPr>
  </w:style>
  <w:style w:type="character" w:customStyle="1" w:styleId="39">
    <w:name w:val="Heading 8 Char"/>
    <w:basedOn w:val="11"/>
    <w:link w:val="9"/>
    <w:qFormat/>
    <w:uiPriority w:val="0"/>
    <w:rPr>
      <w:sz w:val="24"/>
      <w:lang w:eastAsia="en-US"/>
    </w:rPr>
  </w:style>
  <w:style w:type="character" w:customStyle="1" w:styleId="40">
    <w:name w:val="Heading 9 Char"/>
    <w:basedOn w:val="11"/>
    <w:link w:val="10"/>
    <w:qFormat/>
    <w:uiPriority w:val="0"/>
    <w:rPr>
      <w:sz w:val="24"/>
      <w:lang w:eastAsia="en-US"/>
    </w:rPr>
  </w:style>
  <w:style w:type="character" w:customStyle="1" w:styleId="41">
    <w:name w:val="Title Char"/>
    <w:basedOn w:val="11"/>
    <w:link w:val="31"/>
    <w:qFormat/>
    <w:uiPriority w:val="0"/>
    <w:rPr>
      <w:b/>
      <w:sz w:val="24"/>
      <w:szCs w:val="24"/>
      <w:u w:val="single"/>
    </w:rPr>
  </w:style>
  <w:style w:type="character" w:customStyle="1" w:styleId="42">
    <w:name w:val="Subtitle Char"/>
    <w:basedOn w:val="11"/>
    <w:link w:val="29"/>
    <w:qFormat/>
    <w:uiPriority w:val="0"/>
    <w:rPr>
      <w:rFonts w:ascii="Georgia" w:hAnsi="Georgia" w:eastAsia="Georgia" w:cs="Georgia"/>
      <w:i/>
      <w:color w:val="666666"/>
      <w:sz w:val="48"/>
      <w:szCs w:val="48"/>
    </w:rPr>
  </w:style>
  <w:style w:type="table" w:customStyle="1" w:styleId="43">
    <w:name w:val="_Style 25"/>
    <w:basedOn w:val="12"/>
    <w:qFormat/>
    <w:uiPriority w:val="0"/>
    <w:tblPr>
      <w:tblCellMar>
        <w:left w:w="115" w:type="dxa"/>
        <w:right w:w="115" w:type="dxa"/>
      </w:tblCellMar>
    </w:tblPr>
  </w:style>
  <w:style w:type="table" w:customStyle="1" w:styleId="44">
    <w:name w:val="_Style 26"/>
    <w:basedOn w:val="12"/>
    <w:qFormat/>
    <w:uiPriority w:val="0"/>
    <w:tblPr>
      <w:tblCellMar>
        <w:left w:w="115" w:type="dxa"/>
        <w:right w:w="115" w:type="dxa"/>
      </w:tblCellMar>
    </w:tblPr>
  </w:style>
  <w:style w:type="table" w:customStyle="1" w:styleId="45">
    <w:name w:val="_Style 27"/>
    <w:basedOn w:val="12"/>
    <w:qFormat/>
    <w:uiPriority w:val="0"/>
    <w:tblPr>
      <w:tblCellMar>
        <w:left w:w="115" w:type="dxa"/>
        <w:right w:w="115" w:type="dxa"/>
      </w:tblCellMar>
    </w:tblPr>
  </w:style>
  <w:style w:type="table" w:customStyle="1" w:styleId="46">
    <w:name w:val="_Style 28"/>
    <w:basedOn w:val="12"/>
    <w:qFormat/>
    <w:uiPriority w:val="0"/>
    <w:tblPr>
      <w:tblCellMar>
        <w:left w:w="115" w:type="dxa"/>
        <w:right w:w="115" w:type="dxa"/>
      </w:tblCellMar>
    </w:tblPr>
  </w:style>
  <w:style w:type="table" w:customStyle="1" w:styleId="47">
    <w:name w:val="_Style 29"/>
    <w:basedOn w:val="12"/>
    <w:qFormat/>
    <w:uiPriority w:val="0"/>
    <w:tblPr>
      <w:tblCellMar>
        <w:left w:w="115" w:type="dxa"/>
        <w:right w:w="115" w:type="dxa"/>
      </w:tblCellMar>
    </w:tblPr>
  </w:style>
  <w:style w:type="table" w:customStyle="1" w:styleId="48">
    <w:name w:val="_Style 30"/>
    <w:basedOn w:val="12"/>
    <w:qFormat/>
    <w:uiPriority w:val="0"/>
    <w:tblPr>
      <w:tblCellMar>
        <w:left w:w="115" w:type="dxa"/>
        <w:right w:w="115" w:type="dxa"/>
      </w:tblCellMar>
    </w:tblPr>
  </w:style>
  <w:style w:type="table" w:customStyle="1" w:styleId="49">
    <w:name w:val="_Style 31"/>
    <w:basedOn w:val="12"/>
    <w:qFormat/>
    <w:uiPriority w:val="0"/>
    <w:tblPr>
      <w:tblCellMar>
        <w:left w:w="115" w:type="dxa"/>
        <w:right w:w="115" w:type="dxa"/>
      </w:tblCellMar>
    </w:tblPr>
  </w:style>
  <w:style w:type="table" w:customStyle="1" w:styleId="50">
    <w:name w:val="_Style 32"/>
    <w:basedOn w:val="12"/>
    <w:qFormat/>
    <w:uiPriority w:val="0"/>
    <w:tblPr>
      <w:tblCellMar>
        <w:left w:w="115" w:type="dxa"/>
        <w:right w:w="115" w:type="dxa"/>
      </w:tblCellMar>
    </w:tblPr>
  </w:style>
  <w:style w:type="table" w:customStyle="1" w:styleId="51">
    <w:name w:val="_Style 33"/>
    <w:basedOn w:val="12"/>
    <w:qFormat/>
    <w:uiPriority w:val="0"/>
    <w:tblPr>
      <w:tblCellMar>
        <w:left w:w="115" w:type="dxa"/>
        <w:right w:w="115" w:type="dxa"/>
      </w:tblCellMar>
    </w:tblPr>
  </w:style>
  <w:style w:type="table" w:customStyle="1" w:styleId="52">
    <w:name w:val="_Style 34"/>
    <w:basedOn w:val="12"/>
    <w:qFormat/>
    <w:uiPriority w:val="0"/>
    <w:tblPr>
      <w:tblCellMar>
        <w:left w:w="115" w:type="dxa"/>
        <w:right w:w="115" w:type="dxa"/>
      </w:tblCellMar>
    </w:tblPr>
  </w:style>
  <w:style w:type="table" w:customStyle="1" w:styleId="53">
    <w:name w:val="_Style 35"/>
    <w:basedOn w:val="12"/>
    <w:qFormat/>
    <w:uiPriority w:val="0"/>
    <w:tblPr>
      <w:tblCellMar>
        <w:left w:w="115" w:type="dxa"/>
        <w:right w:w="115" w:type="dxa"/>
      </w:tblCellMar>
    </w:tblPr>
  </w:style>
  <w:style w:type="table" w:customStyle="1" w:styleId="54">
    <w:name w:val="_Style 36"/>
    <w:basedOn w:val="12"/>
    <w:qFormat/>
    <w:uiPriority w:val="0"/>
    <w:tblPr>
      <w:tblCellMar>
        <w:left w:w="115" w:type="dxa"/>
        <w:right w:w="115" w:type="dxa"/>
      </w:tblCellMar>
    </w:tblPr>
  </w:style>
  <w:style w:type="table" w:customStyle="1" w:styleId="55">
    <w:name w:val="_Style 37"/>
    <w:basedOn w:val="12"/>
    <w:qFormat/>
    <w:uiPriority w:val="0"/>
    <w:tblPr>
      <w:tblCellMar>
        <w:left w:w="115" w:type="dxa"/>
        <w:right w:w="115" w:type="dxa"/>
      </w:tblCellMar>
    </w:tblPr>
  </w:style>
  <w:style w:type="table" w:customStyle="1" w:styleId="56">
    <w:name w:val="_Style 38"/>
    <w:basedOn w:val="12"/>
    <w:qFormat/>
    <w:uiPriority w:val="0"/>
    <w:tblPr>
      <w:tblCellMar>
        <w:left w:w="115" w:type="dxa"/>
        <w:right w:w="115" w:type="dxa"/>
      </w:tblCellMar>
    </w:tblPr>
  </w:style>
  <w:style w:type="table" w:customStyle="1" w:styleId="57">
    <w:name w:val="_Style 39"/>
    <w:basedOn w:val="12"/>
    <w:qFormat/>
    <w:uiPriority w:val="0"/>
    <w:tblPr>
      <w:tblCellMar>
        <w:left w:w="115" w:type="dxa"/>
        <w:right w:w="115" w:type="dxa"/>
      </w:tblCellMar>
    </w:tblPr>
  </w:style>
  <w:style w:type="table" w:customStyle="1" w:styleId="58">
    <w:name w:val="_Style 40"/>
    <w:basedOn w:val="12"/>
    <w:qFormat/>
    <w:uiPriority w:val="0"/>
    <w:tblPr>
      <w:tblCellMar>
        <w:left w:w="115" w:type="dxa"/>
        <w:right w:w="115" w:type="dxa"/>
      </w:tblCellMar>
    </w:tblPr>
  </w:style>
  <w:style w:type="table" w:customStyle="1" w:styleId="59">
    <w:name w:val="_Style 41"/>
    <w:basedOn w:val="12"/>
    <w:qFormat/>
    <w:uiPriority w:val="0"/>
    <w:tblPr>
      <w:tblCellMar>
        <w:left w:w="115" w:type="dxa"/>
        <w:right w:w="115" w:type="dxa"/>
      </w:tblCellMar>
    </w:tblPr>
  </w:style>
  <w:style w:type="table" w:customStyle="1" w:styleId="60">
    <w:name w:val="_Style 42"/>
    <w:basedOn w:val="12"/>
    <w:qFormat/>
    <w:uiPriority w:val="0"/>
    <w:tblPr>
      <w:tblCellMar>
        <w:left w:w="115" w:type="dxa"/>
        <w:right w:w="115" w:type="dxa"/>
      </w:tblCellMar>
    </w:tblPr>
  </w:style>
  <w:style w:type="table" w:customStyle="1" w:styleId="61">
    <w:name w:val="_Style 43"/>
    <w:basedOn w:val="12"/>
    <w:qFormat/>
    <w:uiPriority w:val="0"/>
    <w:tblPr>
      <w:tblCellMar>
        <w:left w:w="115" w:type="dxa"/>
        <w:right w:w="115" w:type="dxa"/>
      </w:tblCellMar>
    </w:tblPr>
  </w:style>
  <w:style w:type="table" w:customStyle="1" w:styleId="62">
    <w:name w:val="_Style 44"/>
    <w:basedOn w:val="12"/>
    <w:qFormat/>
    <w:uiPriority w:val="0"/>
    <w:tblPr>
      <w:tblCellMar>
        <w:left w:w="115" w:type="dxa"/>
        <w:right w:w="115" w:type="dxa"/>
      </w:tblCellMar>
    </w:tblPr>
  </w:style>
  <w:style w:type="table" w:customStyle="1" w:styleId="63">
    <w:name w:val="_Style 45"/>
    <w:basedOn w:val="12"/>
    <w:qFormat/>
    <w:uiPriority w:val="0"/>
    <w:tblPr>
      <w:tblCellMar>
        <w:left w:w="115" w:type="dxa"/>
        <w:right w:w="115" w:type="dxa"/>
      </w:tblCellMar>
    </w:tblPr>
  </w:style>
  <w:style w:type="table" w:customStyle="1" w:styleId="64">
    <w:name w:val="_Style 46"/>
    <w:basedOn w:val="12"/>
    <w:uiPriority w:val="0"/>
    <w:tblPr>
      <w:tblCellMar>
        <w:left w:w="115" w:type="dxa"/>
        <w:right w:w="115" w:type="dxa"/>
      </w:tblCellMar>
    </w:tblPr>
  </w:style>
  <w:style w:type="table" w:customStyle="1" w:styleId="65">
    <w:name w:val="_Style 47"/>
    <w:basedOn w:val="12"/>
    <w:qFormat/>
    <w:uiPriority w:val="0"/>
    <w:tblPr>
      <w:tblCellMar>
        <w:left w:w="115" w:type="dxa"/>
        <w:right w:w="115" w:type="dxa"/>
      </w:tblCellMar>
    </w:tblPr>
  </w:style>
  <w:style w:type="table" w:customStyle="1" w:styleId="66">
    <w:name w:val="_Style 48"/>
    <w:basedOn w:val="12"/>
    <w:qFormat/>
    <w:uiPriority w:val="0"/>
    <w:tblPr>
      <w:tblCellMar>
        <w:left w:w="115" w:type="dxa"/>
        <w:right w:w="115" w:type="dxa"/>
      </w:tblCellMar>
    </w:tblPr>
  </w:style>
  <w:style w:type="table" w:customStyle="1" w:styleId="67">
    <w:name w:val="_Style 49"/>
    <w:basedOn w:val="12"/>
    <w:qFormat/>
    <w:uiPriority w:val="0"/>
    <w:tblPr>
      <w:tblCellMar>
        <w:left w:w="115" w:type="dxa"/>
        <w:right w:w="115" w:type="dxa"/>
      </w:tblCellMar>
    </w:tblPr>
  </w:style>
  <w:style w:type="table" w:customStyle="1" w:styleId="68">
    <w:name w:val="_Style 50"/>
    <w:basedOn w:val="12"/>
    <w:qFormat/>
    <w:uiPriority w:val="0"/>
    <w:tblPr>
      <w:tblCellMar>
        <w:left w:w="115" w:type="dxa"/>
        <w:right w:w="115" w:type="dxa"/>
      </w:tblCellMar>
    </w:tblPr>
  </w:style>
  <w:style w:type="table" w:customStyle="1" w:styleId="69">
    <w:name w:val="_Style 51"/>
    <w:basedOn w:val="12"/>
    <w:uiPriority w:val="0"/>
    <w:tblPr>
      <w:tblCellMar>
        <w:left w:w="115" w:type="dxa"/>
        <w:right w:w="115" w:type="dxa"/>
      </w:tblCellMar>
    </w:tblPr>
  </w:style>
  <w:style w:type="table" w:customStyle="1" w:styleId="70">
    <w:name w:val="_Style 52"/>
    <w:basedOn w:val="12"/>
    <w:qFormat/>
    <w:uiPriority w:val="0"/>
    <w:tblPr>
      <w:tblCellMar>
        <w:left w:w="115" w:type="dxa"/>
        <w:right w:w="115" w:type="dxa"/>
      </w:tblCellMar>
    </w:tblPr>
  </w:style>
  <w:style w:type="table" w:customStyle="1" w:styleId="71">
    <w:name w:val="_Style 53"/>
    <w:basedOn w:val="12"/>
    <w:qFormat/>
    <w:uiPriority w:val="0"/>
    <w:tblPr>
      <w:tblCellMar>
        <w:left w:w="115" w:type="dxa"/>
        <w:right w:w="115" w:type="dxa"/>
      </w:tblCellMar>
    </w:tblPr>
  </w:style>
  <w:style w:type="table" w:customStyle="1" w:styleId="72">
    <w:name w:val="_Style 54"/>
    <w:basedOn w:val="12"/>
    <w:qFormat/>
    <w:uiPriority w:val="0"/>
    <w:tblPr>
      <w:tblCellMar>
        <w:left w:w="115" w:type="dxa"/>
        <w:right w:w="115" w:type="dxa"/>
      </w:tblCellMar>
    </w:tblPr>
  </w:style>
  <w:style w:type="table" w:customStyle="1" w:styleId="73">
    <w:name w:val="_Style 55"/>
    <w:basedOn w:val="12"/>
    <w:qFormat/>
    <w:uiPriority w:val="0"/>
    <w:tblPr>
      <w:tblCellMar>
        <w:left w:w="115" w:type="dxa"/>
        <w:right w:w="115" w:type="dxa"/>
      </w:tblCellMar>
    </w:tblPr>
  </w:style>
  <w:style w:type="table" w:customStyle="1" w:styleId="74">
    <w:name w:val="_Style 56"/>
    <w:basedOn w:val="12"/>
    <w:qFormat/>
    <w:uiPriority w:val="0"/>
    <w:tblPr>
      <w:tblCellMar>
        <w:left w:w="115" w:type="dxa"/>
        <w:right w:w="115" w:type="dxa"/>
      </w:tblCellMar>
    </w:tblPr>
  </w:style>
  <w:style w:type="table" w:customStyle="1" w:styleId="75">
    <w:name w:val="_Style 57"/>
    <w:basedOn w:val="12"/>
    <w:qFormat/>
    <w:uiPriority w:val="0"/>
    <w:tblPr>
      <w:tblCellMar>
        <w:left w:w="115" w:type="dxa"/>
        <w:right w:w="115" w:type="dxa"/>
      </w:tblCellMar>
    </w:tblPr>
  </w:style>
  <w:style w:type="table" w:customStyle="1" w:styleId="76">
    <w:name w:val="_Style 58"/>
    <w:basedOn w:val="12"/>
    <w:qFormat/>
    <w:uiPriority w:val="0"/>
    <w:tblPr>
      <w:tblCellMar>
        <w:left w:w="115" w:type="dxa"/>
        <w:right w:w="115" w:type="dxa"/>
      </w:tblCellMar>
    </w:tblPr>
  </w:style>
  <w:style w:type="table" w:customStyle="1" w:styleId="77">
    <w:name w:val="_Style 59"/>
    <w:basedOn w:val="12"/>
    <w:qFormat/>
    <w:uiPriority w:val="0"/>
    <w:tblPr>
      <w:tblCellMar>
        <w:left w:w="115" w:type="dxa"/>
        <w:right w:w="115" w:type="dxa"/>
      </w:tblCellMar>
    </w:tblPr>
  </w:style>
  <w:style w:type="table" w:customStyle="1" w:styleId="78">
    <w:name w:val="_Style 60"/>
    <w:basedOn w:val="12"/>
    <w:qFormat/>
    <w:uiPriority w:val="0"/>
    <w:tblPr>
      <w:tblCellMar>
        <w:left w:w="115" w:type="dxa"/>
        <w:right w:w="115" w:type="dxa"/>
      </w:tblCellMar>
    </w:tblPr>
  </w:style>
  <w:style w:type="table" w:customStyle="1" w:styleId="79">
    <w:name w:val="_Style 61"/>
    <w:basedOn w:val="12"/>
    <w:qFormat/>
    <w:uiPriority w:val="0"/>
    <w:tblPr>
      <w:tblCellMar>
        <w:left w:w="115" w:type="dxa"/>
        <w:right w:w="115" w:type="dxa"/>
      </w:tblCellMar>
    </w:tblPr>
  </w:style>
  <w:style w:type="table" w:customStyle="1" w:styleId="80">
    <w:name w:val="_Style 62"/>
    <w:basedOn w:val="12"/>
    <w:uiPriority w:val="0"/>
    <w:tblPr>
      <w:tblCellMar>
        <w:left w:w="115" w:type="dxa"/>
        <w:right w:w="115" w:type="dxa"/>
      </w:tblCellMar>
    </w:tblPr>
  </w:style>
  <w:style w:type="table" w:customStyle="1" w:styleId="81">
    <w:name w:val="_Style 63"/>
    <w:basedOn w:val="12"/>
    <w:qFormat/>
    <w:uiPriority w:val="0"/>
    <w:tblPr>
      <w:tblCellMar>
        <w:left w:w="115" w:type="dxa"/>
        <w:right w:w="115" w:type="dxa"/>
      </w:tblCellMar>
    </w:tblPr>
  </w:style>
  <w:style w:type="table" w:customStyle="1" w:styleId="82">
    <w:name w:val="_Style 64"/>
    <w:basedOn w:val="12"/>
    <w:qFormat/>
    <w:uiPriority w:val="0"/>
    <w:tblPr>
      <w:tblCellMar>
        <w:left w:w="115" w:type="dxa"/>
        <w:right w:w="115" w:type="dxa"/>
      </w:tblCellMar>
    </w:tblPr>
  </w:style>
  <w:style w:type="table" w:customStyle="1" w:styleId="83">
    <w:name w:val="_Style 65"/>
    <w:basedOn w:val="12"/>
    <w:qFormat/>
    <w:uiPriority w:val="0"/>
    <w:tblPr>
      <w:tblCellMar>
        <w:left w:w="115" w:type="dxa"/>
        <w:right w:w="115" w:type="dxa"/>
      </w:tblCellMar>
    </w:tblPr>
  </w:style>
  <w:style w:type="table" w:customStyle="1" w:styleId="84">
    <w:name w:val="_Style 66"/>
    <w:basedOn w:val="12"/>
    <w:qFormat/>
    <w:uiPriority w:val="0"/>
    <w:tblPr>
      <w:tblCellMar>
        <w:left w:w="115" w:type="dxa"/>
        <w:right w:w="115" w:type="dxa"/>
      </w:tblCellMar>
    </w:tblPr>
  </w:style>
  <w:style w:type="table" w:customStyle="1" w:styleId="85">
    <w:name w:val="_Style 67"/>
    <w:basedOn w:val="12"/>
    <w:qFormat/>
    <w:uiPriority w:val="0"/>
    <w:tblPr>
      <w:tblCellMar>
        <w:left w:w="115" w:type="dxa"/>
        <w:right w:w="115" w:type="dxa"/>
      </w:tblCellMar>
    </w:tblPr>
  </w:style>
  <w:style w:type="table" w:customStyle="1" w:styleId="86">
    <w:name w:val="_Style 68"/>
    <w:basedOn w:val="12"/>
    <w:qFormat/>
    <w:uiPriority w:val="0"/>
    <w:tblPr>
      <w:tblCellMar>
        <w:left w:w="115" w:type="dxa"/>
        <w:right w:w="115" w:type="dxa"/>
      </w:tblCellMar>
    </w:tblPr>
  </w:style>
  <w:style w:type="table" w:customStyle="1" w:styleId="87">
    <w:name w:val="_Style 69"/>
    <w:basedOn w:val="12"/>
    <w:qFormat/>
    <w:uiPriority w:val="0"/>
    <w:tblPr>
      <w:tblCellMar>
        <w:left w:w="115" w:type="dxa"/>
        <w:right w:w="115" w:type="dxa"/>
      </w:tblCellMar>
    </w:tblPr>
  </w:style>
  <w:style w:type="table" w:customStyle="1" w:styleId="88">
    <w:name w:val="_Style 70"/>
    <w:basedOn w:val="12"/>
    <w:qFormat/>
    <w:uiPriority w:val="0"/>
    <w:tblPr>
      <w:tblCellMar>
        <w:left w:w="115" w:type="dxa"/>
        <w:right w:w="115" w:type="dxa"/>
      </w:tblCellMar>
    </w:tblPr>
  </w:style>
  <w:style w:type="table" w:customStyle="1" w:styleId="89">
    <w:name w:val="_Style 71"/>
    <w:basedOn w:val="12"/>
    <w:qFormat/>
    <w:uiPriority w:val="0"/>
    <w:tblPr>
      <w:tblCellMar>
        <w:left w:w="115" w:type="dxa"/>
        <w:right w:w="115" w:type="dxa"/>
      </w:tblCellMar>
    </w:tblPr>
  </w:style>
  <w:style w:type="table" w:customStyle="1" w:styleId="90">
    <w:name w:val="_Style 72"/>
    <w:basedOn w:val="12"/>
    <w:qFormat/>
    <w:uiPriority w:val="0"/>
    <w:tblPr>
      <w:tblCellMar>
        <w:left w:w="115" w:type="dxa"/>
        <w:right w:w="115" w:type="dxa"/>
      </w:tblCellMar>
    </w:tblPr>
  </w:style>
  <w:style w:type="table" w:customStyle="1" w:styleId="91">
    <w:name w:val="_Style 73"/>
    <w:basedOn w:val="12"/>
    <w:qFormat/>
    <w:uiPriority w:val="0"/>
    <w:tblPr>
      <w:tblCellMar>
        <w:left w:w="115" w:type="dxa"/>
        <w:right w:w="115" w:type="dxa"/>
      </w:tblCellMar>
    </w:tblPr>
  </w:style>
  <w:style w:type="table" w:customStyle="1" w:styleId="92">
    <w:name w:val="_Style 74"/>
    <w:basedOn w:val="12"/>
    <w:qFormat/>
    <w:uiPriority w:val="0"/>
    <w:tblPr>
      <w:tblCellMar>
        <w:left w:w="115" w:type="dxa"/>
        <w:right w:w="115" w:type="dxa"/>
      </w:tblCellMar>
    </w:tblPr>
  </w:style>
  <w:style w:type="table" w:customStyle="1" w:styleId="93">
    <w:name w:val="_Style 75"/>
    <w:basedOn w:val="12"/>
    <w:uiPriority w:val="0"/>
    <w:tblPr>
      <w:tblCellMar>
        <w:left w:w="115" w:type="dxa"/>
        <w:right w:w="115" w:type="dxa"/>
      </w:tblCellMar>
    </w:tblPr>
  </w:style>
  <w:style w:type="table" w:customStyle="1" w:styleId="94">
    <w:name w:val="_Style 76"/>
    <w:basedOn w:val="12"/>
    <w:qFormat/>
    <w:uiPriority w:val="0"/>
    <w:tblPr>
      <w:tblCellMar>
        <w:left w:w="115" w:type="dxa"/>
        <w:right w:w="115" w:type="dxa"/>
      </w:tblCellMar>
    </w:tblPr>
  </w:style>
  <w:style w:type="table" w:customStyle="1" w:styleId="95">
    <w:name w:val="_Style 77"/>
    <w:basedOn w:val="12"/>
    <w:qFormat/>
    <w:uiPriority w:val="0"/>
    <w:tblPr>
      <w:tblCellMar>
        <w:left w:w="115" w:type="dxa"/>
        <w:right w:w="115" w:type="dxa"/>
      </w:tblCellMar>
    </w:tblPr>
  </w:style>
  <w:style w:type="table" w:customStyle="1" w:styleId="96">
    <w:name w:val="_Style 78"/>
    <w:basedOn w:val="12"/>
    <w:qFormat/>
    <w:uiPriority w:val="0"/>
    <w:tblPr>
      <w:tblCellMar>
        <w:left w:w="115" w:type="dxa"/>
        <w:right w:w="115" w:type="dxa"/>
      </w:tblCellMar>
    </w:tblPr>
  </w:style>
  <w:style w:type="table" w:customStyle="1" w:styleId="97">
    <w:name w:val="_Style 79"/>
    <w:basedOn w:val="12"/>
    <w:qFormat/>
    <w:uiPriority w:val="0"/>
    <w:tblPr>
      <w:tblCellMar>
        <w:left w:w="115" w:type="dxa"/>
        <w:right w:w="115" w:type="dxa"/>
      </w:tblCellMar>
    </w:tblPr>
  </w:style>
  <w:style w:type="table" w:customStyle="1" w:styleId="98">
    <w:name w:val="_Style 80"/>
    <w:basedOn w:val="12"/>
    <w:qFormat/>
    <w:uiPriority w:val="0"/>
    <w:tblPr>
      <w:tblCellMar>
        <w:left w:w="115" w:type="dxa"/>
        <w:right w:w="115" w:type="dxa"/>
      </w:tblCellMar>
    </w:tblPr>
  </w:style>
  <w:style w:type="table" w:customStyle="1" w:styleId="99">
    <w:name w:val="_Style 81"/>
    <w:basedOn w:val="12"/>
    <w:qFormat/>
    <w:uiPriority w:val="0"/>
    <w:tblPr>
      <w:tblCellMar>
        <w:left w:w="115" w:type="dxa"/>
        <w:right w:w="115" w:type="dxa"/>
      </w:tblCellMar>
    </w:tblPr>
  </w:style>
  <w:style w:type="table" w:customStyle="1" w:styleId="100">
    <w:name w:val="_Style 82"/>
    <w:basedOn w:val="12"/>
    <w:uiPriority w:val="0"/>
    <w:tblPr>
      <w:tblCellMar>
        <w:left w:w="115" w:type="dxa"/>
        <w:right w:w="115" w:type="dxa"/>
      </w:tblCellMar>
    </w:tblPr>
  </w:style>
  <w:style w:type="table" w:customStyle="1" w:styleId="101">
    <w:name w:val="_Style 83"/>
    <w:basedOn w:val="12"/>
    <w:qFormat/>
    <w:uiPriority w:val="0"/>
    <w:tblPr>
      <w:tblCellMar>
        <w:left w:w="115" w:type="dxa"/>
        <w:right w:w="115" w:type="dxa"/>
      </w:tblCellMar>
    </w:tblPr>
  </w:style>
  <w:style w:type="table" w:customStyle="1" w:styleId="102">
    <w:name w:val="_Style 84"/>
    <w:basedOn w:val="12"/>
    <w:qFormat/>
    <w:uiPriority w:val="0"/>
    <w:tblPr>
      <w:tblCellMar>
        <w:left w:w="115" w:type="dxa"/>
        <w:right w:w="115" w:type="dxa"/>
      </w:tblCellMar>
    </w:tblPr>
  </w:style>
  <w:style w:type="table" w:customStyle="1" w:styleId="103">
    <w:name w:val="_Style 85"/>
    <w:basedOn w:val="12"/>
    <w:qFormat/>
    <w:uiPriority w:val="0"/>
    <w:tblPr>
      <w:tblCellMar>
        <w:left w:w="115" w:type="dxa"/>
        <w:right w:w="115" w:type="dxa"/>
      </w:tblCellMar>
    </w:tblPr>
  </w:style>
  <w:style w:type="table" w:customStyle="1" w:styleId="104">
    <w:name w:val="_Style 86"/>
    <w:basedOn w:val="12"/>
    <w:qFormat/>
    <w:uiPriority w:val="0"/>
    <w:tblPr>
      <w:tblCellMar>
        <w:left w:w="115" w:type="dxa"/>
        <w:right w:w="115" w:type="dxa"/>
      </w:tblCellMar>
    </w:tblPr>
  </w:style>
  <w:style w:type="table" w:customStyle="1" w:styleId="105">
    <w:name w:val="_Style 87"/>
    <w:basedOn w:val="12"/>
    <w:uiPriority w:val="0"/>
    <w:tblPr>
      <w:tblCellMar>
        <w:left w:w="115" w:type="dxa"/>
        <w:right w:w="115" w:type="dxa"/>
      </w:tblCellMar>
    </w:tblPr>
  </w:style>
  <w:style w:type="table" w:customStyle="1" w:styleId="106">
    <w:name w:val="_Style 88"/>
    <w:basedOn w:val="12"/>
    <w:qFormat/>
    <w:uiPriority w:val="0"/>
    <w:tblPr>
      <w:tblCellMar>
        <w:left w:w="115" w:type="dxa"/>
        <w:right w:w="115" w:type="dxa"/>
      </w:tblCellMar>
    </w:tblPr>
  </w:style>
  <w:style w:type="table" w:customStyle="1" w:styleId="107">
    <w:name w:val="_Style 89"/>
    <w:basedOn w:val="12"/>
    <w:qFormat/>
    <w:uiPriority w:val="0"/>
    <w:tblPr>
      <w:tblCellMar>
        <w:left w:w="115" w:type="dxa"/>
        <w:right w:w="115" w:type="dxa"/>
      </w:tblCellMar>
    </w:tblPr>
  </w:style>
  <w:style w:type="table" w:customStyle="1" w:styleId="108">
    <w:name w:val="_Style 90"/>
    <w:basedOn w:val="12"/>
    <w:qFormat/>
    <w:uiPriority w:val="0"/>
    <w:tblPr>
      <w:tblCellMar>
        <w:left w:w="115" w:type="dxa"/>
        <w:right w:w="115" w:type="dxa"/>
      </w:tblCellMar>
    </w:tblPr>
  </w:style>
  <w:style w:type="table" w:customStyle="1" w:styleId="109">
    <w:name w:val="_Style 91"/>
    <w:basedOn w:val="12"/>
    <w:qFormat/>
    <w:uiPriority w:val="0"/>
    <w:tblPr>
      <w:tblCellMar>
        <w:left w:w="115" w:type="dxa"/>
        <w:right w:w="115" w:type="dxa"/>
      </w:tblCellMar>
    </w:tblPr>
  </w:style>
  <w:style w:type="table" w:customStyle="1" w:styleId="110">
    <w:name w:val="_Style 92"/>
    <w:basedOn w:val="12"/>
    <w:qFormat/>
    <w:uiPriority w:val="0"/>
    <w:tblPr>
      <w:tblCellMar>
        <w:left w:w="115" w:type="dxa"/>
        <w:right w:w="115" w:type="dxa"/>
      </w:tblCellMar>
    </w:tblPr>
  </w:style>
  <w:style w:type="table" w:customStyle="1" w:styleId="111">
    <w:name w:val="_Style 93"/>
    <w:basedOn w:val="12"/>
    <w:qFormat/>
    <w:uiPriority w:val="0"/>
    <w:tblPr>
      <w:tblCellMar>
        <w:left w:w="115" w:type="dxa"/>
        <w:right w:w="115" w:type="dxa"/>
      </w:tblCellMar>
    </w:tblPr>
  </w:style>
  <w:style w:type="table" w:customStyle="1" w:styleId="112">
    <w:name w:val="_Style 94"/>
    <w:basedOn w:val="12"/>
    <w:qFormat/>
    <w:uiPriority w:val="0"/>
    <w:tblPr>
      <w:tblCellMar>
        <w:left w:w="115" w:type="dxa"/>
        <w:right w:w="115" w:type="dxa"/>
      </w:tblCellMar>
    </w:tblPr>
  </w:style>
  <w:style w:type="table" w:customStyle="1" w:styleId="113">
    <w:name w:val="_Style 95"/>
    <w:basedOn w:val="12"/>
    <w:qFormat/>
    <w:uiPriority w:val="0"/>
    <w:tblPr>
      <w:tblCellMar>
        <w:left w:w="115" w:type="dxa"/>
        <w:right w:w="115" w:type="dxa"/>
      </w:tblCellMar>
    </w:tblPr>
  </w:style>
  <w:style w:type="table" w:customStyle="1" w:styleId="114">
    <w:name w:val="_Style 96"/>
    <w:basedOn w:val="12"/>
    <w:qFormat/>
    <w:uiPriority w:val="0"/>
    <w:tblPr>
      <w:tblCellMar>
        <w:left w:w="115" w:type="dxa"/>
        <w:right w:w="115" w:type="dxa"/>
      </w:tblCellMar>
    </w:tblPr>
  </w:style>
  <w:style w:type="table" w:customStyle="1" w:styleId="115">
    <w:name w:val="_Style 97"/>
    <w:basedOn w:val="12"/>
    <w:qFormat/>
    <w:uiPriority w:val="0"/>
    <w:tblPr>
      <w:tblCellMar>
        <w:left w:w="115" w:type="dxa"/>
        <w:right w:w="115" w:type="dxa"/>
      </w:tblCellMar>
    </w:tblPr>
  </w:style>
  <w:style w:type="table" w:customStyle="1" w:styleId="116">
    <w:name w:val="_Style 98"/>
    <w:basedOn w:val="12"/>
    <w:qFormat/>
    <w:uiPriority w:val="0"/>
    <w:tblPr>
      <w:tblCellMar>
        <w:left w:w="115" w:type="dxa"/>
        <w:right w:w="115" w:type="dxa"/>
      </w:tblCellMar>
    </w:tblPr>
  </w:style>
  <w:style w:type="table" w:customStyle="1" w:styleId="117">
    <w:name w:val="_Style 99"/>
    <w:basedOn w:val="12"/>
    <w:qFormat/>
    <w:uiPriority w:val="0"/>
    <w:tblPr>
      <w:tblCellMar>
        <w:left w:w="115" w:type="dxa"/>
        <w:right w:w="115" w:type="dxa"/>
      </w:tblCellMar>
    </w:tblPr>
  </w:style>
  <w:style w:type="table" w:customStyle="1" w:styleId="118">
    <w:name w:val="_Style 100"/>
    <w:basedOn w:val="12"/>
    <w:qFormat/>
    <w:uiPriority w:val="0"/>
    <w:tblPr>
      <w:tblCellMar>
        <w:left w:w="115" w:type="dxa"/>
        <w:right w:w="115" w:type="dxa"/>
      </w:tblCellMar>
    </w:tblPr>
  </w:style>
  <w:style w:type="table" w:customStyle="1" w:styleId="119">
    <w:name w:val="_Style 101"/>
    <w:basedOn w:val="12"/>
    <w:qFormat/>
    <w:uiPriority w:val="0"/>
    <w:tblPr>
      <w:tblCellMar>
        <w:left w:w="115" w:type="dxa"/>
        <w:right w:w="115" w:type="dxa"/>
      </w:tblCellMar>
    </w:tblPr>
  </w:style>
  <w:style w:type="character" w:customStyle="1" w:styleId="120">
    <w:name w:val="Body Text Indent Char"/>
    <w:basedOn w:val="11"/>
    <w:link w:val="17"/>
    <w:qFormat/>
    <w:uiPriority w:val="0"/>
    <w:rPr>
      <w:bCs/>
      <w:sz w:val="24"/>
      <w:lang w:eastAsia="en-US"/>
    </w:rPr>
  </w:style>
  <w:style w:type="character" w:customStyle="1" w:styleId="121">
    <w:name w:val="Body Text Indent 2 Char"/>
    <w:basedOn w:val="11"/>
    <w:link w:val="18"/>
    <w:qFormat/>
    <w:uiPriority w:val="0"/>
    <w:rPr>
      <w:sz w:val="24"/>
      <w:lang w:eastAsia="en-US"/>
    </w:rPr>
  </w:style>
  <w:style w:type="character" w:customStyle="1" w:styleId="122">
    <w:name w:val="Body Text Indent 3 Char"/>
    <w:basedOn w:val="11"/>
    <w:link w:val="19"/>
    <w:uiPriority w:val="0"/>
    <w:rPr>
      <w:sz w:val="24"/>
      <w:lang w:eastAsia="en-US"/>
    </w:rPr>
  </w:style>
  <w:style w:type="character" w:customStyle="1" w:styleId="123">
    <w:name w:val="Body Text Char"/>
    <w:basedOn w:val="11"/>
    <w:link w:val="14"/>
    <w:uiPriority w:val="0"/>
    <w:rPr>
      <w:sz w:val="24"/>
      <w:lang w:eastAsia="en-US"/>
    </w:rPr>
  </w:style>
  <w:style w:type="character" w:customStyle="1" w:styleId="124">
    <w:name w:val="Header Char"/>
    <w:basedOn w:val="11"/>
    <w:link w:val="24"/>
    <w:qFormat/>
    <w:uiPriority w:val="99"/>
    <w:rPr>
      <w:lang w:eastAsia="en-US"/>
    </w:rPr>
  </w:style>
  <w:style w:type="character" w:customStyle="1" w:styleId="125">
    <w:name w:val="Footer Char"/>
    <w:basedOn w:val="11"/>
    <w:link w:val="23"/>
    <w:qFormat/>
    <w:uiPriority w:val="99"/>
    <w:rPr>
      <w:lang w:eastAsia="en-US"/>
    </w:rPr>
  </w:style>
  <w:style w:type="character" w:customStyle="1" w:styleId="126">
    <w:name w:val="Body Text 2 Char"/>
    <w:basedOn w:val="11"/>
    <w:link w:val="15"/>
    <w:uiPriority w:val="0"/>
    <w:rPr>
      <w:bCs/>
      <w:sz w:val="24"/>
      <w:lang w:eastAsia="en-US"/>
    </w:rPr>
  </w:style>
  <w:style w:type="character" w:customStyle="1" w:styleId="127">
    <w:name w:val="Body Text 3 Char"/>
    <w:basedOn w:val="11"/>
    <w:link w:val="16"/>
    <w:qFormat/>
    <w:uiPriority w:val="0"/>
    <w:rPr>
      <w:b/>
      <w:bCs/>
      <w:sz w:val="24"/>
      <w:lang w:eastAsia="en-US"/>
    </w:rPr>
  </w:style>
  <w:style w:type="character" w:customStyle="1" w:styleId="128">
    <w:name w:val="Balloon Text Char"/>
    <w:basedOn w:val="11"/>
    <w:link w:val="13"/>
    <w:uiPriority w:val="0"/>
    <w:rPr>
      <w:rFonts w:ascii="Tahoma" w:hAnsi="Tahoma" w:cs="Tahoma"/>
      <w:sz w:val="16"/>
      <w:szCs w:val="16"/>
      <w:lang w:eastAsia="en-US"/>
    </w:rPr>
  </w:style>
  <w:style w:type="paragraph" w:styleId="129">
    <w:name w:val="No Spacing"/>
    <w:link w:val="130"/>
    <w:qFormat/>
    <w:uiPriority w:val="1"/>
    <w:pPr>
      <w:widowControl w:val="0"/>
      <w:adjustRightInd w:val="0"/>
      <w:jc w:val="both"/>
      <w:textAlignment w:val="baseline"/>
    </w:pPr>
    <w:rPr>
      <w:rFonts w:ascii="Times New Roman" w:hAnsi="Times New Roman" w:eastAsia="Times New Roman" w:cs="Times New Roman"/>
      <w:sz w:val="24"/>
      <w:szCs w:val="24"/>
      <w:lang w:val="en-GB" w:eastAsia="en-US" w:bidi="ar-SA"/>
    </w:rPr>
  </w:style>
  <w:style w:type="character" w:customStyle="1" w:styleId="130">
    <w:name w:val="No Spacing Char"/>
    <w:link w:val="129"/>
    <w:qFormat/>
    <w:uiPriority w:val="1"/>
    <w:rPr>
      <w:sz w:val="24"/>
      <w:szCs w:val="24"/>
      <w:lang w:val="en-GB" w:eastAsia="en-US"/>
    </w:rPr>
  </w:style>
  <w:style w:type="paragraph" w:styleId="131">
    <w:name w:val="List Paragraph"/>
    <w:basedOn w:val="1"/>
    <w:link w:val="132"/>
    <w:qFormat/>
    <w:uiPriority w:val="34"/>
    <w:pPr>
      <w:ind w:left="720"/>
    </w:pPr>
    <w:rPr>
      <w:lang w:eastAsia="en-US"/>
    </w:rPr>
  </w:style>
  <w:style w:type="character" w:customStyle="1" w:styleId="132">
    <w:name w:val="List Paragraph Char"/>
    <w:link w:val="131"/>
    <w:qFormat/>
    <w:uiPriority w:val="34"/>
    <w:rPr>
      <w:lang w:eastAsia="en-US"/>
    </w:rPr>
  </w:style>
  <w:style w:type="paragraph" w:customStyle="1" w:styleId="133">
    <w:name w:val="Default"/>
    <w:uiPriority w:val="0"/>
    <w:pPr>
      <w:autoSpaceDE w:val="0"/>
      <w:autoSpaceDN w:val="0"/>
      <w:adjustRightInd w:val="0"/>
    </w:pPr>
    <w:rPr>
      <w:rFonts w:ascii="Arial" w:hAnsi="Arial" w:eastAsia="Times New Roman" w:cs="Arial"/>
      <w:color w:val="000000"/>
      <w:sz w:val="24"/>
      <w:szCs w:val="24"/>
      <w:lang w:val="en-US" w:eastAsia="en-US" w:bidi="ar-SA"/>
    </w:rPr>
  </w:style>
  <w:style w:type="character" w:customStyle="1" w:styleId="134">
    <w:name w:val="Comment Text Char"/>
    <w:basedOn w:val="11"/>
    <w:link w:val="20"/>
    <w:semiHidden/>
    <w:qFormat/>
    <w:uiPriority w:val="0"/>
    <w:rPr>
      <w:lang w:eastAsia="en-US"/>
    </w:rPr>
  </w:style>
  <w:style w:type="character" w:customStyle="1" w:styleId="135">
    <w:name w:val="Comment Subject Char"/>
    <w:basedOn w:val="134"/>
    <w:link w:val="21"/>
    <w:semiHidden/>
    <w:qFormat/>
    <w:uiPriority w:val="0"/>
    <w:rPr>
      <w:b/>
      <w:bCs/>
      <w:lang w:eastAsia="en-US"/>
    </w:rPr>
  </w:style>
  <w:style w:type="character" w:customStyle="1" w:styleId="136">
    <w:name w:val="il"/>
    <w:basedOn w:val="11"/>
    <w:qFormat/>
    <w:uiPriority w:val="0"/>
  </w:style>
  <w:style w:type="character" w:customStyle="1" w:styleId="137">
    <w:name w:val="apple-converted-space"/>
    <w:basedOn w:val="11"/>
    <w:uiPriority w:val="0"/>
  </w:style>
  <w:style w:type="character" w:styleId="138">
    <w:name w:val="Placeholder Text"/>
    <w:basedOn w:val="11"/>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EBA398B7744E0893420DFC05E771F9"/>
        <w:style w:val=""/>
        <w:category>
          <w:name w:val="General"/>
          <w:gallery w:val="placeholder"/>
        </w:category>
        <w:types>
          <w:type w:val="bbPlcHdr"/>
        </w:types>
        <w:behaviors>
          <w:behavior w:val="content"/>
        </w:behaviors>
        <w:description w:val=""/>
        <w:guid w:val="{DFD6E6C6-24EF-462E-82CE-73F12765D6F7}"/>
      </w:docPartPr>
      <w:docPartBody>
        <w:p w14:paraId="7E46B759">
          <w:pPr>
            <w:pStyle w:val="5"/>
          </w:pPr>
          <w:r>
            <w:rPr>
              <w:rStyle w:val="4"/>
            </w:rPr>
            <w:t>Choose an item.</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29"/>
    <w:rsid w:val="000C00B3"/>
    <w:rsid w:val="000F6874"/>
    <w:rsid w:val="00185EE2"/>
    <w:rsid w:val="00292D32"/>
    <w:rsid w:val="00323AF9"/>
    <w:rsid w:val="004D160F"/>
    <w:rsid w:val="00681AC4"/>
    <w:rsid w:val="008E255A"/>
    <w:rsid w:val="00AA680E"/>
    <w:rsid w:val="00F7507E"/>
    <w:rsid w:val="00F83229"/>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MY" w:eastAsia="en-MY"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666666"/>
    </w:rPr>
  </w:style>
  <w:style w:type="paragraph" w:customStyle="1" w:styleId="5">
    <w:name w:val="42EBA398B7744E0893420DFC05E771F9"/>
    <w:uiPriority w:val="0"/>
    <w:pPr>
      <w:spacing w:after="160" w:line="259" w:lineRule="auto"/>
    </w:pPr>
    <w:rPr>
      <w:rFonts w:asciiTheme="minorHAnsi" w:hAnsiTheme="minorHAnsi" w:eastAsiaTheme="minorEastAsia" w:cstheme="minorBidi"/>
      <w:kern w:val="2"/>
      <w:sz w:val="22"/>
      <w:szCs w:val="22"/>
      <w:lang w:val="en-MY" w:eastAsia="en-MY"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DF5F-D65E-4B1B-9975-59474DF498E5}">
  <ds:schemaRefs/>
</ds:datastoreItem>
</file>

<file path=docProps/app.xml><?xml version="1.0" encoding="utf-8"?>
<Properties xmlns="http://schemas.openxmlformats.org/officeDocument/2006/extended-properties" xmlns:vt="http://schemas.openxmlformats.org/officeDocument/2006/docPropsVTypes">
  <Template>Normal</Template>
  <Pages>13</Pages>
  <Words>1812</Words>
  <Characters>10335</Characters>
  <Lines>86</Lines>
  <Paragraphs>24</Paragraphs>
  <TotalTime>229</TotalTime>
  <ScaleCrop>false</ScaleCrop>
  <LinksUpToDate>false</LinksUpToDate>
  <CharactersWithSpaces>12123</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2024-11-17T08:13:00Z</dcterms:created>
  <dc:creator>SAKINAH-MBOT</dc:creator>
  <cp:lastModifiedBy>Anis Syahrina Lukman</cp:lastModifiedBy>
  <dcterms:modified xsi:type="dcterms:W3CDTF">2024-11-22T08:25:57Z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FE721FCC8D75443186F2AE2F0BDA5A3C_12</vt:lpwstr>
  </property>
</Properties>
</file>